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2CDA5A3A" w:rsidR="00245CDC" w:rsidRPr="00DB345D" w:rsidRDefault="00245CDC" w:rsidP="00363325">
      <w:pPr>
        <w:pStyle w:val="Header"/>
        <w:widowControl w:val="0"/>
        <w:tabs>
          <w:tab w:val="clear" w:pos="9072"/>
          <w:tab w:val="right" w:pos="10065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bookmarkStart w:id="0" w:name="_GoBack"/>
      <w:bookmarkEnd w:id="0"/>
      <w:r w:rsidRPr="00245CDC">
        <w:rPr>
          <w:rFonts w:ascii="Arial" w:hAnsi="Arial" w:cs="Arial"/>
          <w:b/>
          <w:bCs/>
          <w:sz w:val="24"/>
        </w:rPr>
        <w:t xml:space="preserve">3GPP TSG RAN WG1 </w:t>
      </w:r>
      <w:r w:rsidR="00D03D05">
        <w:rPr>
          <w:rFonts w:ascii="Arial" w:hAnsi="Arial" w:cs="Arial"/>
          <w:b/>
          <w:bCs/>
          <w:sz w:val="24"/>
        </w:rPr>
        <w:t>Meeting</w:t>
      </w:r>
      <w:r w:rsidR="00CE087E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 #88</w:t>
      </w:r>
      <w:r w:rsidR="00CE087E">
        <w:rPr>
          <w:rFonts w:ascii="Arial" w:eastAsiaTheme="minorEastAsia" w:hAnsi="Arial" w:cs="Arial" w:hint="eastAsia"/>
          <w:b/>
          <w:bCs/>
          <w:sz w:val="24"/>
          <w:lang w:eastAsia="ja-JP"/>
        </w:rPr>
        <w:tab/>
      </w:r>
      <w:r w:rsidR="00363325">
        <w:rPr>
          <w:rFonts w:ascii="Arial" w:eastAsiaTheme="minorEastAsia" w:hAnsi="Arial" w:cs="Arial"/>
          <w:b/>
          <w:bCs/>
          <w:sz w:val="24"/>
          <w:lang w:eastAsia="ja-JP"/>
        </w:rPr>
        <w:tab/>
      </w:r>
      <w:r>
        <w:rPr>
          <w:rFonts w:ascii="Arial" w:hAnsi="Arial" w:cs="Arial"/>
          <w:b/>
          <w:bCs/>
          <w:sz w:val="24"/>
        </w:rPr>
        <w:t>R1-1</w:t>
      </w:r>
      <w:r w:rsidR="00DB345D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183EA3">
        <w:rPr>
          <w:rFonts w:ascii="Arial" w:eastAsiaTheme="minorEastAsia" w:hAnsi="Arial" w:cs="Arial"/>
          <w:b/>
          <w:bCs/>
          <w:sz w:val="24"/>
          <w:lang w:eastAsia="ja-JP"/>
        </w:rPr>
        <w:t>0</w:t>
      </w:r>
      <w:r w:rsidR="00C30E0D">
        <w:rPr>
          <w:rFonts w:ascii="Arial" w:eastAsiaTheme="minorEastAsia" w:hAnsi="Arial" w:cs="Arial" w:hint="eastAsia"/>
          <w:b/>
          <w:bCs/>
          <w:sz w:val="24"/>
          <w:lang w:eastAsia="ja-JP"/>
        </w:rPr>
        <w:t>1919</w:t>
      </w:r>
    </w:p>
    <w:p w14:paraId="1046FA91" w14:textId="59B3C838" w:rsidR="00DB345D" w:rsidRPr="00F475D7" w:rsidRDefault="00183EA3" w:rsidP="00DB345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183EA3">
        <w:rPr>
          <w:rFonts w:ascii="Arial" w:eastAsia="MS Mincho" w:hAnsi="Arial" w:cs="Arial"/>
          <w:b/>
          <w:bCs/>
          <w:sz w:val="24"/>
          <w:lang w:eastAsia="ja-JP"/>
        </w:rPr>
        <w:t>Athens, Greece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,</w:t>
      </w:r>
      <w:r w:rsidRPr="00183EA3">
        <w:rPr>
          <w:rFonts w:ascii="Arial" w:eastAsia="MS Mincho" w:hAnsi="Arial" w:cs="Arial"/>
          <w:b/>
          <w:bCs/>
          <w:sz w:val="24"/>
          <w:lang w:eastAsia="ja-JP"/>
        </w:rPr>
        <w:t xml:space="preserve"> 13th - 17th February 2017</w:t>
      </w:r>
    </w:p>
    <w:p w14:paraId="51DF14C7" w14:textId="77777777" w:rsidR="001C09C2" w:rsidRPr="00DB345D" w:rsidRDefault="001C09C2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</w:p>
    <w:p w14:paraId="17C43A29" w14:textId="1C7465A0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183EA3">
        <w:rPr>
          <w:rFonts w:ascii="Arial" w:eastAsia="MS Mincho" w:hAnsi="Arial" w:cs="Arial" w:hint="eastAsia"/>
          <w:b/>
          <w:bCs/>
          <w:sz w:val="24"/>
          <w:lang w:val="en-US" w:eastAsia="ja-JP"/>
        </w:rPr>
        <w:t>8</w:t>
      </w:r>
      <w:r w:rsidR="005D7DAA">
        <w:rPr>
          <w:rFonts w:ascii="Arial" w:eastAsia="MS Mincho" w:hAnsi="Arial" w:cs="Arial" w:hint="eastAsia"/>
          <w:b/>
          <w:bCs/>
          <w:sz w:val="24"/>
          <w:lang w:val="en-US" w:eastAsia="ja-JP"/>
        </w:rPr>
        <w:t>.1.3</w:t>
      </w:r>
      <w:r w:rsidR="00183EA3">
        <w:rPr>
          <w:rFonts w:ascii="Arial" w:eastAsia="MS Mincho" w:hAnsi="Arial" w:cs="Arial" w:hint="eastAsia"/>
          <w:b/>
          <w:bCs/>
          <w:sz w:val="24"/>
          <w:lang w:val="en-US" w:eastAsia="ja-JP"/>
        </w:rPr>
        <w:t>.3.1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647540E9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183EA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Support of multi bit HARQ-ACK feedback per TB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013F3449" w14:textId="34D1BE1D" w:rsidR="00194509" w:rsidRDefault="00194509" w:rsidP="00F3171D">
      <w:pPr>
        <w:jc w:val="both"/>
        <w:rPr>
          <w:rFonts w:eastAsiaTheme="minorEastAsia"/>
          <w:lang w:val="en-US" w:eastAsia="ja-JP"/>
        </w:rPr>
      </w:pPr>
      <w:proofErr w:type="gramStart"/>
      <w:r>
        <w:rPr>
          <w:rFonts w:ascii="Times New Roman" w:eastAsia="MS Mincho" w:hAnsi="Times New Roman" w:hint="eastAsia"/>
          <w:lang w:eastAsia="ja-JP"/>
        </w:rPr>
        <w:t>Support</w:t>
      </w:r>
      <w:r w:rsidR="00EF182B">
        <w:rPr>
          <w:rFonts w:ascii="Times New Roman" w:eastAsia="MS Mincho" w:hAnsi="Times New Roman" w:hint="eastAsia"/>
          <w:lang w:eastAsia="ja-JP"/>
        </w:rPr>
        <w:t>ing</w:t>
      </w:r>
      <w:r>
        <w:rPr>
          <w:rFonts w:ascii="Times New Roman" w:eastAsia="MS Mincho" w:hAnsi="Times New Roman" w:hint="eastAsia"/>
          <w:lang w:eastAsia="ja-JP"/>
        </w:rPr>
        <w:t xml:space="preserve"> new usage and deployment scenarios in NR demands enhancement o</w:t>
      </w:r>
      <w:r>
        <w:rPr>
          <w:rFonts w:ascii="Times New Roman" w:eastAsia="MS Mincho" w:hAnsi="Times New Roman"/>
          <w:lang w:eastAsia="ja-JP"/>
        </w:rPr>
        <w:t>f</w:t>
      </w:r>
      <w:r>
        <w:rPr>
          <w:rFonts w:ascii="Times New Roman" w:eastAsia="MS Mincho" w:hAnsi="Times New Roman" w:hint="eastAsia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>scheduling</w:t>
      </w:r>
      <w:r>
        <w:rPr>
          <w:rFonts w:ascii="Times New Roman" w:eastAsia="MS Mincho" w:hAnsi="Times New Roman" w:hint="eastAsia"/>
          <w:lang w:eastAsia="ja-JP"/>
        </w:rPr>
        <w:t xml:space="preserve"> related procedure</w:t>
      </w:r>
      <w:r w:rsidR="00DD4D09">
        <w:rPr>
          <w:rFonts w:ascii="Times New Roman" w:eastAsia="MS Mincho" w:hAnsi="Times New Roman"/>
          <w:lang w:eastAsia="ja-JP"/>
        </w:rPr>
        <w:t>s</w:t>
      </w:r>
      <w:r>
        <w:rPr>
          <w:rFonts w:ascii="Times New Roman" w:eastAsia="MS Mincho" w:hAnsi="Times New Roman" w:hint="eastAsia"/>
          <w:lang w:eastAsia="ja-JP"/>
        </w:rPr>
        <w:t xml:space="preserve"> compared to LTE.</w:t>
      </w:r>
      <w:proofErr w:type="gramEnd"/>
      <w:r>
        <w:rPr>
          <w:rFonts w:ascii="Times New Roman" w:eastAsia="MS Mincho" w:hAnsi="Times New Roman" w:hint="eastAsia"/>
          <w:lang w:eastAsia="ja-JP"/>
        </w:rPr>
        <w:t xml:space="preserve"> </w:t>
      </w:r>
      <w:r w:rsidR="00DD4D09">
        <w:rPr>
          <w:rFonts w:ascii="Times New Roman" w:eastAsia="MS Mincho" w:hAnsi="Times New Roman"/>
          <w:lang w:eastAsia="ja-JP"/>
        </w:rPr>
        <w:t>In</w:t>
      </w:r>
      <w:r w:rsidR="00AF6653">
        <w:rPr>
          <w:rFonts w:ascii="Times New Roman" w:eastAsia="MS Mincho" w:hAnsi="Times New Roman" w:hint="eastAsia"/>
          <w:lang w:eastAsia="ja-JP"/>
        </w:rPr>
        <w:t xml:space="preserve"> this context, several HARQ-ACK feedback methods were</w:t>
      </w:r>
      <w:r>
        <w:rPr>
          <w:rFonts w:ascii="Times New Roman" w:eastAsia="MS Mincho" w:hAnsi="Times New Roman" w:hint="eastAsia"/>
          <w:lang w:eastAsia="ja-JP"/>
        </w:rPr>
        <w:t xml:space="preserve"> </w:t>
      </w:r>
      <w:r w:rsidR="00AF6653">
        <w:rPr>
          <w:rFonts w:ascii="Times New Roman" w:eastAsia="MS Mincho" w:hAnsi="Times New Roman" w:hint="eastAsia"/>
          <w:lang w:eastAsia="ja-JP"/>
        </w:rPr>
        <w:t xml:space="preserve">proposed and </w:t>
      </w:r>
      <w:r>
        <w:rPr>
          <w:rFonts w:ascii="Times New Roman" w:eastAsia="MS Mincho" w:hAnsi="Times New Roman" w:hint="eastAsia"/>
          <w:lang w:eastAsia="ja-JP"/>
        </w:rPr>
        <w:t>discussed in RAN1 NR adhoc meeting</w:t>
      </w:r>
      <w:r w:rsidR="00AF6653">
        <w:rPr>
          <w:rFonts w:ascii="Times New Roman" w:eastAsia="MS Mincho" w:hAnsi="Times New Roman" w:hint="eastAsia"/>
          <w:lang w:eastAsia="ja-JP"/>
        </w:rPr>
        <w:t xml:space="preserve"> in January 2017</w:t>
      </w:r>
      <w:r>
        <w:rPr>
          <w:rFonts w:ascii="Times New Roman" w:eastAsia="MS Mincho" w:hAnsi="Times New Roman" w:hint="eastAsia"/>
          <w:lang w:eastAsia="ja-JP"/>
        </w:rPr>
        <w:t>, the following agreements have been made</w:t>
      </w:r>
      <w:r w:rsidR="0027619B">
        <w:rPr>
          <w:rFonts w:ascii="Times New Roman" w:eastAsia="MS Mincho" w:hAnsi="Times New Roman" w:hint="eastAsia"/>
          <w:lang w:eastAsia="ja-JP"/>
        </w:rPr>
        <w:t xml:space="preserve"> [1]</w:t>
      </w:r>
      <w:r>
        <w:rPr>
          <w:rFonts w:ascii="Times New Roman" w:eastAsia="MS Mincho" w:hAnsi="Times New Roman" w:hint="eastAsia"/>
          <w:lang w:eastAsia="ja-JP"/>
        </w:rPr>
        <w:t>,</w:t>
      </w:r>
    </w:p>
    <w:p w14:paraId="32938B60" w14:textId="6D7734ED" w:rsidR="00194509" w:rsidRPr="00194509" w:rsidRDefault="008B3B04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7E3A3C10" wp14:editId="0171421A">
                <wp:simplePos x="0" y="0"/>
                <wp:positionH relativeFrom="column">
                  <wp:posOffset>379095</wp:posOffset>
                </wp:positionH>
                <wp:positionV relativeFrom="paragraph">
                  <wp:posOffset>292735</wp:posOffset>
                </wp:positionV>
                <wp:extent cx="6012180" cy="2212975"/>
                <wp:effectExtent l="0" t="0" r="26670" b="15875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2180" cy="221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236110" w14:textId="77777777" w:rsidR="00194509" w:rsidRDefault="00194509" w:rsidP="00194509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HARQ-ACK feedback with one bit per TB is supported.</w:t>
                            </w:r>
                          </w:p>
                          <w:p w14:paraId="1B11E98A" w14:textId="77777777" w:rsidR="00194509" w:rsidRDefault="00194509" w:rsidP="00194509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RAN1 will down select between the following options to utilize HARQ-ACK feedback with more than one bit per TB until the next meeting</w:t>
                            </w:r>
                          </w:p>
                          <w:p w14:paraId="19391021" w14:textId="77777777" w:rsidR="00194509" w:rsidRDefault="00194509" w:rsidP="0019450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 xml:space="preserve">Option 1: CB-group based re-transmission (Samsung) </w:t>
                            </w:r>
                          </w:p>
                          <w:p w14:paraId="3D2C6FEB" w14:textId="77777777" w:rsidR="00194509" w:rsidRDefault="00194509" w:rsidP="0019450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Option 2: Decoder state information feedback (Nokia)</w:t>
                            </w:r>
                          </w:p>
                          <w:p w14:paraId="6CCE7178" w14:textId="77777777" w:rsidR="00194509" w:rsidRDefault="00194509" w:rsidP="0019450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Option 3: CB-level outer erasure code (Qualcomm)</w:t>
                            </w:r>
                          </w:p>
                          <w:p w14:paraId="46E40666" w14:textId="77777777" w:rsidR="00194509" w:rsidRDefault="00194509" w:rsidP="0019450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Option 4: Any combination of Option 1-3</w:t>
                            </w:r>
                          </w:p>
                          <w:p w14:paraId="34D64FFF" w14:textId="77777777" w:rsidR="00194509" w:rsidRDefault="00194509" w:rsidP="00194509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Other options are not precluded</w:t>
                            </w:r>
                          </w:p>
                          <w:p w14:paraId="1CC7B46B" w14:textId="77777777" w:rsidR="00194509" w:rsidRDefault="00194509" w:rsidP="00194509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contextualSpacing/>
                              <w:rPr>
                                <w:rFonts w:eastAsia="MS Mincho"/>
                                <w:lang w:val="en-US"/>
                              </w:rPr>
                            </w:pPr>
                            <w:r>
                              <w:rPr>
                                <w:rFonts w:eastAsia="MS Mincho"/>
                                <w:lang w:val="en-US"/>
                              </w:rPr>
                              <w:t>Note that if RAN1 cannot reach consensus in the next meeting, no support of utilization HARQ-ACK feedback with more than one bit per TB in Rel-15.</w:t>
                            </w:r>
                          </w:p>
                          <w:p w14:paraId="412F79EE" w14:textId="77777777" w:rsidR="00194509" w:rsidRDefault="0019450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.85pt;margin-top:23.05pt;width:473.4pt;height:1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" o:allowoverlap="f" fillcolor="white [3201]" strokeweight=".5pt">
                <v:textbox>
                  <w:txbxContent>
                    <w:p w14:paraId="1D236110" w14:textId="77777777" w:rsidR="00194509" w:rsidRDefault="00194509" w:rsidP="00194509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HARQ-ACK feedback with one bit per TB is supported.</w:t>
                      </w:r>
                    </w:p>
                    <w:p w14:paraId="1B11E98A" w14:textId="77777777" w:rsidR="00194509" w:rsidRDefault="00194509" w:rsidP="00194509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RAN1 will down select between the following options to utilize HARQ-ACK feedback with more than one bit per TB until the next meeting</w:t>
                      </w:r>
                    </w:p>
                    <w:p w14:paraId="19391021" w14:textId="77777777" w:rsidR="00194509" w:rsidRDefault="00194509" w:rsidP="0019450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 xml:space="preserve">Option 1: CB-group based re-transmission (Samsung) </w:t>
                      </w:r>
                    </w:p>
                    <w:p w14:paraId="3D2C6FEB" w14:textId="77777777" w:rsidR="00194509" w:rsidRDefault="00194509" w:rsidP="0019450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Option 2: Decoder state information feedback (Nokia)</w:t>
                      </w:r>
                    </w:p>
                    <w:p w14:paraId="6CCE7178" w14:textId="77777777" w:rsidR="00194509" w:rsidRDefault="00194509" w:rsidP="0019450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Option 3: CB-level outer erasure code (Qualcomm)</w:t>
                      </w:r>
                    </w:p>
                    <w:p w14:paraId="46E40666" w14:textId="77777777" w:rsidR="00194509" w:rsidRDefault="00194509" w:rsidP="0019450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Option 4: Any combination of Option 1-3</w:t>
                      </w:r>
                    </w:p>
                    <w:p w14:paraId="34D64FFF" w14:textId="77777777" w:rsidR="00194509" w:rsidRDefault="00194509" w:rsidP="00194509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Other options are not precluded</w:t>
                      </w:r>
                    </w:p>
                    <w:p w14:paraId="1CC7B46B" w14:textId="77777777" w:rsidR="00194509" w:rsidRDefault="00194509" w:rsidP="00194509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contextualSpacing/>
                        <w:rPr>
                          <w:rFonts w:eastAsia="MS Mincho"/>
                          <w:lang w:val="en-US"/>
                        </w:rPr>
                      </w:pPr>
                      <w:r>
                        <w:rPr>
                          <w:rFonts w:eastAsia="MS Mincho"/>
                          <w:lang w:val="en-US"/>
                        </w:rPr>
                        <w:t>Note that if RAN1 cannot reach consensus in the next meeting, no support of utilization HARQ-ACK feedback with more than one bit per TB in Rel-15.</w:t>
                      </w:r>
                    </w:p>
                    <w:p w14:paraId="412F79EE" w14:textId="77777777" w:rsidR="00194509" w:rsidRDefault="00194509"/>
                  </w:txbxContent>
                </v:textbox>
                <w10:wrap type="topAndBottom"/>
              </v:shape>
            </w:pict>
          </mc:Fallback>
        </mc:AlternateContent>
      </w:r>
    </w:p>
    <w:p w14:paraId="54FD6566" w14:textId="77777777" w:rsidR="008B3B04" w:rsidRDefault="008B3B04" w:rsidP="00F3171D">
      <w:pPr>
        <w:jc w:val="both"/>
        <w:rPr>
          <w:rFonts w:eastAsiaTheme="minorEastAsia"/>
          <w:lang w:val="en-US" w:eastAsia="ja-JP"/>
        </w:rPr>
      </w:pPr>
    </w:p>
    <w:p w14:paraId="70C58200" w14:textId="73387D2A" w:rsidR="00194509" w:rsidRDefault="00606901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According to [2], option 2 </w:t>
      </w:r>
      <w:r w:rsidR="008E444B">
        <w:rPr>
          <w:rFonts w:eastAsiaTheme="minorEastAsia" w:hint="eastAsia"/>
          <w:lang w:val="en-US" w:eastAsia="ja-JP"/>
        </w:rPr>
        <w:t xml:space="preserve">defines multi-level NACK based on the information </w:t>
      </w:r>
      <w:r w:rsidR="008E444B">
        <w:rPr>
          <w:rFonts w:eastAsiaTheme="minorEastAsia"/>
          <w:lang w:val="en-US" w:eastAsia="ja-JP"/>
        </w:rPr>
        <w:t>“</w:t>
      </w:r>
      <w:r w:rsidR="008E444B">
        <w:rPr>
          <w:rFonts w:eastAsiaTheme="minorEastAsia" w:hint="eastAsia"/>
          <w:lang w:val="en-US" w:eastAsia="ja-JP"/>
        </w:rPr>
        <w:t>how close</w:t>
      </w:r>
      <w:r w:rsidR="008E444B">
        <w:rPr>
          <w:rFonts w:eastAsiaTheme="minorEastAsia"/>
          <w:lang w:val="en-US" w:eastAsia="ja-JP"/>
        </w:rPr>
        <w:t>”</w:t>
      </w:r>
      <w:r w:rsidR="008E444B">
        <w:rPr>
          <w:rFonts w:eastAsiaTheme="minorEastAsia" w:hint="eastAsia"/>
          <w:lang w:val="en-US" w:eastAsia="ja-JP"/>
        </w:rPr>
        <w:t xml:space="preserve"> the decoder is to a successful decoding. </w:t>
      </w:r>
      <w:r w:rsidR="00AF6653">
        <w:rPr>
          <w:rFonts w:eastAsiaTheme="minorEastAsia" w:hint="eastAsia"/>
          <w:lang w:val="en-US" w:eastAsia="ja-JP"/>
        </w:rPr>
        <w:t xml:space="preserve"> </w:t>
      </w:r>
      <w:r w:rsidR="0052765D">
        <w:rPr>
          <w:rFonts w:eastAsiaTheme="minorEastAsia" w:hint="eastAsia"/>
          <w:lang w:val="en-US" w:eastAsia="ja-JP"/>
        </w:rPr>
        <w:t xml:space="preserve">Multi-level NACK could be used for both </w:t>
      </w:r>
      <w:proofErr w:type="spellStart"/>
      <w:r w:rsidR="0052765D">
        <w:rPr>
          <w:rFonts w:eastAsiaTheme="minorEastAsia" w:hint="eastAsia"/>
          <w:lang w:val="en-US" w:eastAsia="ja-JP"/>
        </w:rPr>
        <w:t>eMBB</w:t>
      </w:r>
      <w:proofErr w:type="spellEnd"/>
      <w:r w:rsidR="0052765D">
        <w:rPr>
          <w:rFonts w:eastAsiaTheme="minorEastAsia" w:hint="eastAsia"/>
          <w:lang w:val="en-US" w:eastAsia="ja-JP"/>
        </w:rPr>
        <w:t xml:space="preserve"> and URLLC. CB</w:t>
      </w:r>
      <w:r w:rsidR="00494977">
        <w:rPr>
          <w:rFonts w:eastAsiaTheme="minorEastAsia" w:hint="eastAsia"/>
          <w:lang w:val="en-US" w:eastAsia="ja-JP"/>
        </w:rPr>
        <w:t>-group</w:t>
      </w:r>
      <w:r w:rsidR="0052765D">
        <w:rPr>
          <w:rFonts w:eastAsiaTheme="minorEastAsia" w:hint="eastAsia"/>
          <w:lang w:val="en-US" w:eastAsia="ja-JP"/>
        </w:rPr>
        <w:t xml:space="preserve"> based re-transmission method listed as option 1</w:t>
      </w:r>
      <w:r w:rsidR="00F55A70">
        <w:rPr>
          <w:rFonts w:eastAsiaTheme="minorEastAsia" w:hint="eastAsia"/>
          <w:lang w:val="en-US" w:eastAsia="ja-JP"/>
        </w:rPr>
        <w:t>, on the other hand,</w:t>
      </w:r>
      <w:r w:rsidR="0052765D">
        <w:rPr>
          <w:rFonts w:eastAsiaTheme="minorEastAsia" w:hint="eastAsia"/>
          <w:lang w:val="en-US" w:eastAsia="ja-JP"/>
        </w:rPr>
        <w:t xml:space="preserve"> targets on </w:t>
      </w:r>
      <w:proofErr w:type="spellStart"/>
      <w:r w:rsidR="0052765D">
        <w:rPr>
          <w:rFonts w:eastAsiaTheme="minorEastAsia" w:hint="eastAsia"/>
          <w:lang w:val="en-US" w:eastAsia="ja-JP"/>
        </w:rPr>
        <w:t>eMBB</w:t>
      </w:r>
      <w:proofErr w:type="spellEnd"/>
      <w:r w:rsidR="0027619B">
        <w:rPr>
          <w:rFonts w:eastAsiaTheme="minorEastAsia" w:hint="eastAsia"/>
          <w:lang w:val="en-US" w:eastAsia="ja-JP"/>
        </w:rPr>
        <w:t xml:space="preserve"> [3]</w:t>
      </w:r>
      <w:r w:rsidR="0052765D">
        <w:rPr>
          <w:rFonts w:eastAsiaTheme="minorEastAsia" w:hint="eastAsia"/>
          <w:lang w:val="en-US" w:eastAsia="ja-JP"/>
        </w:rPr>
        <w:t xml:space="preserve">. </w:t>
      </w:r>
      <w:r w:rsidR="00AF6653">
        <w:rPr>
          <w:rFonts w:eastAsiaTheme="minorEastAsia" w:hint="eastAsia"/>
          <w:lang w:val="en-US" w:eastAsia="ja-JP"/>
        </w:rPr>
        <w:t xml:space="preserve">This contribution discusses </w:t>
      </w:r>
      <w:r w:rsidR="0052765D">
        <w:rPr>
          <w:rFonts w:eastAsiaTheme="minorEastAsia" w:hint="eastAsia"/>
          <w:lang w:val="en-US" w:eastAsia="ja-JP"/>
        </w:rPr>
        <w:t xml:space="preserve">further on multi-level NACK and </w:t>
      </w:r>
      <w:r w:rsidR="00DD4D09">
        <w:rPr>
          <w:rFonts w:eastAsiaTheme="minorEastAsia"/>
          <w:lang w:val="en-US" w:eastAsia="ja-JP"/>
        </w:rPr>
        <w:t xml:space="preserve">its </w:t>
      </w:r>
      <w:r w:rsidR="0052765D">
        <w:rPr>
          <w:rFonts w:eastAsiaTheme="minorEastAsia" w:hint="eastAsia"/>
          <w:lang w:val="en-US" w:eastAsia="ja-JP"/>
        </w:rPr>
        <w:t xml:space="preserve">possible combination </w:t>
      </w:r>
      <w:r w:rsidR="008C1C31">
        <w:rPr>
          <w:rFonts w:eastAsiaTheme="minorEastAsia" w:hint="eastAsia"/>
          <w:lang w:val="en-US" w:eastAsia="ja-JP"/>
        </w:rPr>
        <w:t>with</w:t>
      </w:r>
      <w:r w:rsidR="0052765D">
        <w:rPr>
          <w:rFonts w:eastAsiaTheme="minorEastAsia" w:hint="eastAsia"/>
          <w:lang w:val="en-US" w:eastAsia="ja-JP"/>
        </w:rPr>
        <w:t xml:space="preserve"> CB-gro</w:t>
      </w:r>
      <w:r w:rsidR="004928BB">
        <w:rPr>
          <w:rFonts w:eastAsiaTheme="minorEastAsia" w:hint="eastAsia"/>
          <w:lang w:val="en-US" w:eastAsia="ja-JP"/>
        </w:rPr>
        <w:t>up based re-transmission.</w:t>
      </w:r>
      <w:r w:rsidR="0076644D">
        <w:rPr>
          <w:rFonts w:eastAsiaTheme="minorEastAsia" w:hint="eastAsia"/>
          <w:lang w:val="en-US" w:eastAsia="ja-JP"/>
        </w:rPr>
        <w:t xml:space="preserve"> Performance investigation, from system level simulation point of view, gives some solid evidence that multi-level NACK scheme </w:t>
      </w:r>
      <w:r w:rsidR="00D21A38">
        <w:rPr>
          <w:rFonts w:eastAsiaTheme="minorEastAsia" w:hint="eastAsia"/>
          <w:lang w:val="en-US" w:eastAsia="ja-JP"/>
        </w:rPr>
        <w:t>shows high benefits</w:t>
      </w:r>
      <w:r w:rsidR="00DD4D09">
        <w:rPr>
          <w:rFonts w:eastAsiaTheme="minorEastAsia"/>
          <w:lang w:val="en-US" w:eastAsia="ja-JP"/>
        </w:rPr>
        <w:t>, enabling</w:t>
      </w:r>
      <w:r w:rsidR="00D21A38">
        <w:rPr>
          <w:rFonts w:eastAsiaTheme="minorEastAsia" w:hint="eastAsia"/>
          <w:lang w:val="en-US" w:eastAsia="ja-JP"/>
        </w:rPr>
        <w:t xml:space="preserve"> to </w:t>
      </w:r>
      <w:r w:rsidR="00DD4D09">
        <w:rPr>
          <w:rFonts w:eastAsiaTheme="minorEastAsia"/>
          <w:lang w:val="en-US" w:eastAsia="ja-JP"/>
        </w:rPr>
        <w:t>meet</w:t>
      </w:r>
      <w:r w:rsidR="00D21A38">
        <w:rPr>
          <w:rFonts w:eastAsiaTheme="minorEastAsia" w:hint="eastAsia"/>
          <w:lang w:val="en-US" w:eastAsia="ja-JP"/>
        </w:rPr>
        <w:t xml:space="preserve"> URLLC requirement</w:t>
      </w:r>
      <w:r w:rsidR="00DD4D09">
        <w:rPr>
          <w:rFonts w:eastAsiaTheme="minorEastAsia"/>
          <w:lang w:val="en-US" w:eastAsia="ja-JP"/>
        </w:rPr>
        <w:t>s</w:t>
      </w:r>
      <w:r w:rsidR="0076644D">
        <w:rPr>
          <w:rFonts w:eastAsiaTheme="minorEastAsia" w:hint="eastAsia"/>
          <w:lang w:val="en-US" w:eastAsia="ja-JP"/>
        </w:rPr>
        <w:t>.</w:t>
      </w:r>
    </w:p>
    <w:p w14:paraId="64191DA7" w14:textId="77777777" w:rsidR="00194509" w:rsidRPr="004928BB" w:rsidRDefault="00194509" w:rsidP="00F3171D">
      <w:pPr>
        <w:jc w:val="both"/>
        <w:rPr>
          <w:rFonts w:eastAsiaTheme="minorEastAsia"/>
          <w:lang w:val="en-US" w:eastAsia="ja-JP"/>
        </w:rPr>
      </w:pPr>
    </w:p>
    <w:p w14:paraId="14EEEC88" w14:textId="77777777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6DF06CD0" w14:textId="4474EDC0" w:rsidR="005D7DAA" w:rsidRDefault="0052765D" w:rsidP="005D7DAA">
      <w:pPr>
        <w:pStyle w:val="Heading2"/>
      </w:pPr>
      <w:r>
        <w:rPr>
          <w:rFonts w:eastAsiaTheme="minorEastAsia" w:hint="eastAsia"/>
          <w:lang w:eastAsia="ja-JP"/>
        </w:rPr>
        <w:t>Multi-level NACK</w:t>
      </w:r>
    </w:p>
    <w:p w14:paraId="2092D040" w14:textId="71351EE1" w:rsidR="008B3B04" w:rsidRPr="008B3B04" w:rsidRDefault="008B3B04" w:rsidP="005967E7">
      <w:pPr>
        <w:jc w:val="both"/>
        <w:rPr>
          <w:rFonts w:asciiTheme="majorHAnsi" w:eastAsiaTheme="minorEastAsia" w:hAnsiTheme="majorHAnsi" w:cstheme="majorHAnsi"/>
          <w:lang w:eastAsia="ja-JP"/>
        </w:rPr>
      </w:pPr>
      <w:r>
        <w:rPr>
          <w:rFonts w:eastAsiaTheme="minorEastAsia" w:hint="eastAsia"/>
          <w:lang w:eastAsia="ja-JP"/>
        </w:rPr>
        <w:t xml:space="preserve">Multi-level NACK is used to inform how much </w:t>
      </w:r>
      <w:r>
        <w:rPr>
          <w:rFonts w:eastAsiaTheme="minorEastAsia"/>
          <w:lang w:eastAsia="ja-JP"/>
        </w:rPr>
        <w:t xml:space="preserve">additional </w:t>
      </w:r>
      <w:r>
        <w:rPr>
          <w:rFonts w:eastAsiaTheme="minorEastAsia" w:hint="eastAsia"/>
          <w:lang w:eastAsia="ja-JP"/>
        </w:rPr>
        <w:t xml:space="preserve">signal power or </w:t>
      </w:r>
      <w:r>
        <w:rPr>
          <w:rFonts w:eastAsiaTheme="minorEastAsia"/>
          <w:lang w:eastAsia="ja-JP"/>
        </w:rPr>
        <w:t>redundancy</w:t>
      </w:r>
      <w:r>
        <w:rPr>
          <w:rFonts w:eastAsiaTheme="minorEastAsia" w:hint="eastAsia"/>
          <w:lang w:eastAsia="ja-JP"/>
        </w:rPr>
        <w:t xml:space="preserve"> is needed for correct decoding. According to this information, t</w:t>
      </w:r>
      <w:r>
        <w:rPr>
          <w:rFonts w:eastAsiaTheme="minorEastAsia"/>
          <w:lang w:eastAsia="ja-JP"/>
        </w:rPr>
        <w:t>h</w:t>
      </w:r>
      <w:r>
        <w:rPr>
          <w:rFonts w:eastAsiaTheme="minorEastAsia" w:hint="eastAsia"/>
          <w:lang w:eastAsia="ja-JP"/>
        </w:rPr>
        <w:t xml:space="preserve">e scheduler selects the </w:t>
      </w:r>
      <w:r>
        <w:rPr>
          <w:rFonts w:eastAsiaTheme="minorEastAsia"/>
          <w:lang w:eastAsia="ja-JP"/>
        </w:rPr>
        <w:t>resource</w:t>
      </w:r>
      <w:r>
        <w:rPr>
          <w:rFonts w:eastAsiaTheme="minorEastAsia" w:hint="eastAsia"/>
          <w:lang w:eastAsia="ja-JP"/>
        </w:rPr>
        <w:t xml:space="preserve"> size and/or MCS of retransmission more properly. The level of NACK is </w:t>
      </w:r>
      <w:r>
        <w:rPr>
          <w:rFonts w:eastAsiaTheme="minorEastAsia"/>
          <w:lang w:eastAsia="ja-JP"/>
        </w:rPr>
        <w:t>determined</w:t>
      </w:r>
      <w:r>
        <w:rPr>
          <w:rFonts w:eastAsiaTheme="minorEastAsia" w:hint="eastAsia"/>
          <w:lang w:eastAsia="ja-JP"/>
        </w:rPr>
        <w:t xml:space="preserve"> by quantizing </w:t>
      </w:r>
      <w:r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 xml:space="preserve">deficit </w:t>
      </w:r>
      <w:r>
        <w:rPr>
          <w:rFonts w:eastAsiaTheme="minorEastAsia"/>
          <w:lang w:eastAsia="ja-JP"/>
        </w:rPr>
        <w:t xml:space="preserve">in </w:t>
      </w:r>
      <w:r>
        <w:rPr>
          <w:rFonts w:eastAsiaTheme="minorEastAsia" w:hint="eastAsia"/>
          <w:lang w:eastAsia="ja-JP"/>
        </w:rPr>
        <w:t xml:space="preserve">SINR or mutual information from the amount required to </w:t>
      </w:r>
      <w:r w:rsidRPr="001E3610">
        <w:rPr>
          <w:rFonts w:eastAsiaTheme="minorEastAsia"/>
          <w:lang w:eastAsia="ja-JP"/>
        </w:rPr>
        <w:t>correctly receive the scheduled MCS</w:t>
      </w:r>
      <w:r>
        <w:rPr>
          <w:rFonts w:eastAsiaTheme="minorEastAsia" w:hint="eastAsia"/>
          <w:lang w:eastAsia="ja-JP"/>
        </w:rPr>
        <w:t xml:space="preserve">. Table 1 shows an example </w:t>
      </w:r>
      <w:r>
        <w:rPr>
          <w:rFonts w:eastAsiaTheme="minorEastAsia"/>
          <w:lang w:eastAsia="ja-JP"/>
        </w:rPr>
        <w:t>for</w:t>
      </w:r>
      <w:r>
        <w:rPr>
          <w:rFonts w:eastAsiaTheme="minorEastAsia" w:hint="eastAsia"/>
          <w:lang w:eastAsia="ja-JP"/>
        </w:rPr>
        <w:t xml:space="preserve"> three-level NACK. </w:t>
      </w:r>
    </w:p>
    <w:p w14:paraId="60713BF9" w14:textId="7F6AEEB5" w:rsidR="00DE0B95" w:rsidRDefault="00DE0B95" w:rsidP="00DE0B9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F6238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 xml:space="preserve"> </w:t>
      </w:r>
      <w:r w:rsidR="001E3610">
        <w:rPr>
          <w:rFonts w:eastAsiaTheme="minorEastAsia" w:hint="eastAsia"/>
          <w:lang w:eastAsia="ja-JP"/>
        </w:rPr>
        <w:t>Example</w:t>
      </w:r>
      <w:r>
        <w:rPr>
          <w:rFonts w:eastAsiaTheme="minorEastAsia" w:hint="eastAsia"/>
          <w:lang w:eastAsia="ja-JP"/>
        </w:rPr>
        <w:t xml:space="preserve"> of multi-level NACK</w:t>
      </w:r>
    </w:p>
    <w:tbl>
      <w:tblPr>
        <w:tblW w:w="7683" w:type="dxa"/>
        <w:jc w:val="center"/>
        <w:tblInd w:w="2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25"/>
        <w:gridCol w:w="1129"/>
        <w:gridCol w:w="5029"/>
      </w:tblGrid>
      <w:tr w:rsidR="00DE0B95" w:rsidRPr="00C64F4B" w14:paraId="0FC70FE0" w14:textId="77777777" w:rsidTr="008B3B04">
        <w:trPr>
          <w:trHeight w:val="224"/>
          <w:jc w:val="center"/>
        </w:trPr>
        <w:tc>
          <w:tcPr>
            <w:tcW w:w="1525" w:type="dxa"/>
            <w:shd w:val="clear" w:color="auto" w:fill="F8C6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16A74E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text1"/>
                <w:kern w:val="24"/>
                <w:szCs w:val="32"/>
                <w:lang w:val="en-US" w:eastAsia="ja-JP"/>
              </w:rPr>
              <w:t>Information bits</w:t>
            </w:r>
          </w:p>
        </w:tc>
        <w:tc>
          <w:tcPr>
            <w:tcW w:w="1129" w:type="dxa"/>
            <w:shd w:val="clear" w:color="auto" w:fill="F8C6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D5219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text1"/>
                <w:kern w:val="24"/>
                <w:szCs w:val="32"/>
                <w:lang w:val="en-US" w:eastAsia="ja-JP"/>
              </w:rPr>
              <w:t>Meaning</w:t>
            </w:r>
          </w:p>
        </w:tc>
        <w:tc>
          <w:tcPr>
            <w:tcW w:w="5029" w:type="dxa"/>
            <w:shd w:val="clear" w:color="auto" w:fill="F8C6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35F2D" w14:textId="7AFE1CF3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text1"/>
                <w:kern w:val="24"/>
                <w:szCs w:val="32"/>
                <w:lang w:val="en-US" w:eastAsia="ja-JP"/>
              </w:rPr>
              <w:t xml:space="preserve">Difference between actual SINR and </w:t>
            </w:r>
            <w:r w:rsidR="00130E2A">
              <w:rPr>
                <w:rFonts w:ascii="Arial" w:eastAsia="MS PGothic" w:hAnsi="Arial" w:cs="Arial"/>
                <w:color w:val="000000" w:themeColor="text1"/>
                <w:kern w:val="24"/>
                <w:szCs w:val="32"/>
                <w:lang w:val="en-US" w:eastAsia="ja-JP"/>
              </w:rPr>
              <w:t xml:space="preserve">SINR required to correctly receive the </w:t>
            </w:r>
            <w:r w:rsidRPr="00C64F4B">
              <w:rPr>
                <w:rFonts w:ascii="Arial" w:eastAsia="MS PGothic" w:hAnsi="Arial" w:cs="Arial"/>
                <w:color w:val="000000" w:themeColor="text1"/>
                <w:kern w:val="24"/>
                <w:szCs w:val="32"/>
                <w:lang w:val="en-US" w:eastAsia="ja-JP"/>
              </w:rPr>
              <w:t>scheduled MCS</w:t>
            </w:r>
          </w:p>
        </w:tc>
      </w:tr>
      <w:tr w:rsidR="00DE0B95" w:rsidRPr="00C64F4B" w14:paraId="32F2C82B" w14:textId="77777777" w:rsidTr="008B3B04">
        <w:trPr>
          <w:trHeight w:val="136"/>
          <w:jc w:val="center"/>
        </w:trPr>
        <w:tc>
          <w:tcPr>
            <w:tcW w:w="1525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8C5A3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“00”</w:t>
            </w:r>
          </w:p>
        </w:tc>
        <w:tc>
          <w:tcPr>
            <w:tcW w:w="1129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82E012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ACK</w:t>
            </w:r>
          </w:p>
        </w:tc>
        <w:tc>
          <w:tcPr>
            <w:tcW w:w="5029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DAF4EB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-</w:t>
            </w:r>
          </w:p>
        </w:tc>
      </w:tr>
      <w:tr w:rsidR="00DE0B95" w:rsidRPr="00C64F4B" w14:paraId="3E17D224" w14:textId="77777777" w:rsidTr="008B3B04">
        <w:trPr>
          <w:trHeight w:val="136"/>
          <w:jc w:val="center"/>
        </w:trPr>
        <w:tc>
          <w:tcPr>
            <w:tcW w:w="1525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5E992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“01”</w:t>
            </w:r>
          </w:p>
        </w:tc>
        <w:tc>
          <w:tcPr>
            <w:tcW w:w="1129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E589C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NACK1</w:t>
            </w:r>
          </w:p>
        </w:tc>
        <w:tc>
          <w:tcPr>
            <w:tcW w:w="5029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6A38F5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&lt;= 3dB</w:t>
            </w:r>
          </w:p>
        </w:tc>
      </w:tr>
      <w:tr w:rsidR="00DE0B95" w:rsidRPr="00C64F4B" w14:paraId="5F29663C" w14:textId="77777777" w:rsidTr="008B3B04">
        <w:trPr>
          <w:trHeight w:val="136"/>
          <w:jc w:val="center"/>
        </w:trPr>
        <w:tc>
          <w:tcPr>
            <w:tcW w:w="1525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E57F54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“10”</w:t>
            </w:r>
          </w:p>
        </w:tc>
        <w:tc>
          <w:tcPr>
            <w:tcW w:w="1129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28199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NACK2</w:t>
            </w:r>
          </w:p>
        </w:tc>
        <w:tc>
          <w:tcPr>
            <w:tcW w:w="5029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429A61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&lt;= 6dB</w:t>
            </w:r>
          </w:p>
        </w:tc>
      </w:tr>
      <w:tr w:rsidR="00DE0B95" w:rsidRPr="00C64F4B" w14:paraId="6CAE7786" w14:textId="77777777" w:rsidTr="008B3B04">
        <w:trPr>
          <w:trHeight w:val="12"/>
          <w:jc w:val="center"/>
        </w:trPr>
        <w:tc>
          <w:tcPr>
            <w:tcW w:w="1525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43F452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“11”</w:t>
            </w:r>
          </w:p>
        </w:tc>
        <w:tc>
          <w:tcPr>
            <w:tcW w:w="1129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00D68B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NACK3</w:t>
            </w:r>
          </w:p>
        </w:tc>
        <w:tc>
          <w:tcPr>
            <w:tcW w:w="5029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3436C" w14:textId="77777777" w:rsidR="00DE0B95" w:rsidRPr="00C64F4B" w:rsidRDefault="00DE0B95" w:rsidP="00365AA0">
            <w:pPr>
              <w:rPr>
                <w:rFonts w:ascii="Arial" w:eastAsia="MS PGothic" w:hAnsi="Arial" w:cs="Arial"/>
                <w:szCs w:val="36"/>
                <w:lang w:val="en-US" w:eastAsia="ja-JP"/>
              </w:rPr>
            </w:pPr>
            <w:r w:rsidRPr="00C64F4B">
              <w:rPr>
                <w:rFonts w:ascii="Arial" w:eastAsia="MS PGothic" w:hAnsi="Arial" w:cs="Arial"/>
                <w:color w:val="000000" w:themeColor="dark1"/>
                <w:kern w:val="24"/>
                <w:szCs w:val="32"/>
                <w:lang w:val="en-US" w:eastAsia="ja-JP"/>
              </w:rPr>
              <w:t>&gt; 6dB</w:t>
            </w:r>
          </w:p>
        </w:tc>
      </w:tr>
    </w:tbl>
    <w:p w14:paraId="7C2C4218" w14:textId="77777777" w:rsidR="00DE0B95" w:rsidRDefault="00DE0B95" w:rsidP="00DE0B95">
      <w:pPr>
        <w:jc w:val="center"/>
        <w:rPr>
          <w:rFonts w:ascii="Times New Roman" w:eastAsiaTheme="minorEastAsia" w:hAnsi="Times New Roman"/>
          <w:lang w:eastAsia="ja-JP"/>
        </w:rPr>
      </w:pPr>
    </w:p>
    <w:p w14:paraId="31F930B6" w14:textId="1FE9F216" w:rsidR="00887F1D" w:rsidRDefault="007A590C" w:rsidP="005967E7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>
        <w:rPr>
          <w:rFonts w:ascii="Times New Roman" w:eastAsiaTheme="minorEastAsia" w:hAnsi="Times New Roman" w:hint="eastAsia"/>
          <w:szCs w:val="20"/>
          <w:lang w:eastAsia="ja-JP"/>
        </w:rPr>
        <w:t xml:space="preserve">One of the main motivations to use multi-level NACK is to 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>make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DD4D09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decoding </w:t>
      </w:r>
      <w:r w:rsidR="00C63508">
        <w:rPr>
          <w:rFonts w:ascii="Times New Roman" w:eastAsiaTheme="minorEastAsia" w:hAnsi="Times New Roman"/>
          <w:szCs w:val="20"/>
          <w:lang w:eastAsia="ja-JP"/>
        </w:rPr>
        <w:t>process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>
        <w:rPr>
          <w:rFonts w:ascii="Times New Roman" w:eastAsiaTheme="minorEastAsia" w:hAnsi="Times New Roman" w:hint="eastAsia"/>
          <w:szCs w:val="20"/>
          <w:lang w:eastAsia="ja-JP"/>
        </w:rPr>
        <w:t>success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>ful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>in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</w:t>
      </w:r>
      <w:r w:rsidR="00DD4D09">
        <w:rPr>
          <w:rFonts w:ascii="Times New Roman" w:eastAsiaTheme="minorEastAsia" w:hAnsi="Times New Roman"/>
          <w:szCs w:val="20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next re-transmission with sufficient </w:t>
      </w:r>
      <w:r w:rsidR="00DD4D09">
        <w:rPr>
          <w:rFonts w:ascii="Times New Roman" w:eastAsiaTheme="minorEastAsia" w:hAnsi="Times New Roman"/>
          <w:szCs w:val="20"/>
          <w:lang w:eastAsia="ja-JP"/>
        </w:rPr>
        <w:t>resource</w:t>
      </w:r>
      <w:r>
        <w:rPr>
          <w:rFonts w:ascii="Times New Roman" w:eastAsiaTheme="minorEastAsia" w:hAnsi="Times New Roman" w:hint="eastAsia"/>
          <w:szCs w:val="20"/>
          <w:lang w:eastAsia="ja-JP"/>
        </w:rPr>
        <w:t xml:space="preserve"> size and/or MCS.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 xml:space="preserve"> Due to the aperiodic </w:t>
      </w:r>
      <w:r w:rsidR="00DD4D09">
        <w:rPr>
          <w:rFonts w:ascii="Times New Roman" w:eastAsiaTheme="minorEastAsia" w:hAnsi="Times New Roman"/>
          <w:szCs w:val="20"/>
          <w:lang w:eastAsia="ja-JP"/>
        </w:rPr>
        <w:t xml:space="preserve">nature of 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>URLLC traffic in general, traditional CQI report</w:t>
      </w:r>
      <w:r w:rsidR="00DD4D09">
        <w:rPr>
          <w:rFonts w:ascii="Times New Roman" w:eastAsiaTheme="minorEastAsia" w:hAnsi="Times New Roman"/>
          <w:szCs w:val="20"/>
          <w:lang w:eastAsia="ja-JP"/>
        </w:rPr>
        <w:t>s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 xml:space="preserve"> cost too much resource overhead. Therefore, multi-level NACK is one of suitable solutions to </w:t>
      </w:r>
      <w:r w:rsidR="00DD4D09">
        <w:rPr>
          <w:rFonts w:ascii="Times New Roman" w:eastAsiaTheme="minorEastAsia" w:hAnsi="Times New Roman"/>
          <w:szCs w:val="20"/>
          <w:lang w:eastAsia="ja-JP"/>
        </w:rPr>
        <w:t>satisfy</w:t>
      </w:r>
      <w:r w:rsidR="00C63508">
        <w:rPr>
          <w:rFonts w:ascii="Times New Roman" w:eastAsiaTheme="minorEastAsia" w:hAnsi="Times New Roman" w:hint="eastAsia"/>
          <w:szCs w:val="20"/>
          <w:lang w:eastAsia="ja-JP"/>
        </w:rPr>
        <w:t xml:space="preserve"> the URLLC requirements.</w:t>
      </w:r>
    </w:p>
    <w:p w14:paraId="7101A041" w14:textId="77777777" w:rsidR="008B3B04" w:rsidRDefault="008B3B04" w:rsidP="005967E7">
      <w:pPr>
        <w:jc w:val="both"/>
        <w:rPr>
          <w:rFonts w:ascii="Times New Roman" w:eastAsiaTheme="minorEastAsia" w:hAnsi="Times New Roman"/>
          <w:szCs w:val="20"/>
          <w:lang w:eastAsia="ja-JP"/>
        </w:rPr>
      </w:pPr>
    </w:p>
    <w:p w14:paraId="581FD70F" w14:textId="19623E04" w:rsidR="003D280E" w:rsidRDefault="000A35C0" w:rsidP="000A35C0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68F1F026" wp14:editId="2496D3B3">
            <wp:extent cx="6011640" cy="286668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640" cy="286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0F0DB" w14:textId="77777777" w:rsidR="000A35C0" w:rsidRDefault="000A35C0" w:rsidP="000A35C0">
      <w:pPr>
        <w:jc w:val="center"/>
        <w:rPr>
          <w:rFonts w:eastAsiaTheme="minorEastAsia"/>
          <w:lang w:eastAsia="ja-JP"/>
        </w:rPr>
      </w:pPr>
      <w:r>
        <w:t>Fig</w:t>
      </w:r>
      <w:r>
        <w:rPr>
          <w:rFonts w:eastAsiaTheme="minorEastAsia" w:hint="eastAsia"/>
          <w:lang w:eastAsia="ja-JP"/>
        </w:rPr>
        <w:t>.</w:t>
      </w:r>
      <w:r>
        <w:t xml:space="preserve"> </w:t>
      </w:r>
      <w:r>
        <w:rPr>
          <w:rFonts w:eastAsiaTheme="minorEastAsia" w:hint="eastAsia"/>
          <w:lang w:eastAsia="ja-JP"/>
        </w:rPr>
        <w:t xml:space="preserve">1 Outage UE ratio of URLLC UEs and throughput of </w:t>
      </w:r>
      <w:proofErr w:type="spellStart"/>
      <w:r>
        <w:rPr>
          <w:rFonts w:eastAsiaTheme="minorEastAsia" w:hint="eastAsia"/>
          <w:lang w:eastAsia="ja-JP"/>
        </w:rPr>
        <w:t>eMBB</w:t>
      </w:r>
      <w:proofErr w:type="spellEnd"/>
      <w:r>
        <w:rPr>
          <w:rFonts w:eastAsiaTheme="minorEastAsia" w:hint="eastAsia"/>
          <w:lang w:eastAsia="ja-JP"/>
        </w:rPr>
        <w:t xml:space="preserve"> UEs</w:t>
      </w:r>
    </w:p>
    <w:p w14:paraId="49443119" w14:textId="77777777" w:rsidR="000A35C0" w:rsidRPr="000A35C0" w:rsidRDefault="000A35C0" w:rsidP="005967E7">
      <w:pPr>
        <w:jc w:val="both"/>
        <w:rPr>
          <w:rFonts w:eastAsiaTheme="minorEastAsia"/>
          <w:lang w:eastAsia="ja-JP"/>
        </w:rPr>
      </w:pPr>
    </w:p>
    <w:p w14:paraId="5D215007" w14:textId="27350ED5" w:rsidR="00887F1D" w:rsidRDefault="00B82B99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1 shows </w:t>
      </w:r>
      <w:r w:rsidR="00123AC2">
        <w:rPr>
          <w:rFonts w:eastAsiaTheme="minorEastAsia" w:hint="eastAsia"/>
          <w:lang w:eastAsia="ja-JP"/>
        </w:rPr>
        <w:t xml:space="preserve">the system level </w:t>
      </w:r>
      <w:r>
        <w:rPr>
          <w:rFonts w:eastAsiaTheme="minorEastAsia" w:hint="eastAsia"/>
          <w:lang w:eastAsia="ja-JP"/>
        </w:rPr>
        <w:t xml:space="preserve">simulation results of multi-level NACK. </w:t>
      </w:r>
      <w:r w:rsidR="0093198E">
        <w:rPr>
          <w:rFonts w:eastAsiaTheme="minorEastAsia" w:hint="eastAsia"/>
          <w:lang w:eastAsia="ja-JP"/>
        </w:rPr>
        <w:t xml:space="preserve">Three-level NACK as defined in Table 1, </w:t>
      </w:r>
      <w:r w:rsidR="00123AC2">
        <w:rPr>
          <w:rFonts w:eastAsiaTheme="minorEastAsia" w:hint="eastAsia"/>
          <w:lang w:eastAsia="ja-JP"/>
        </w:rPr>
        <w:t>corresponding</w:t>
      </w:r>
      <w:r w:rsidR="0093198E">
        <w:rPr>
          <w:rFonts w:eastAsiaTheme="minorEastAsia" w:hint="eastAsia"/>
          <w:lang w:eastAsia="ja-JP"/>
        </w:rPr>
        <w:t xml:space="preserve"> </w:t>
      </w:r>
      <w:r w:rsidR="00123AC2">
        <w:rPr>
          <w:rFonts w:eastAsiaTheme="minorEastAsia" w:hint="eastAsia"/>
          <w:lang w:eastAsia="ja-JP"/>
        </w:rPr>
        <w:t xml:space="preserve">to </w:t>
      </w:r>
      <w:r>
        <w:rPr>
          <w:rFonts w:eastAsiaTheme="minorEastAsia" w:hint="eastAsia"/>
          <w:lang w:eastAsia="ja-JP"/>
        </w:rPr>
        <w:t>2 bits ACK/NACK</w:t>
      </w:r>
      <w:r w:rsidR="0093198E">
        <w:rPr>
          <w:rFonts w:eastAsiaTheme="minorEastAsia" w:hint="eastAsia"/>
          <w:lang w:eastAsia="ja-JP"/>
        </w:rPr>
        <w:t>,</w:t>
      </w:r>
      <w:r>
        <w:rPr>
          <w:rFonts w:eastAsiaTheme="minorEastAsia" w:hint="eastAsia"/>
          <w:lang w:eastAsia="ja-JP"/>
        </w:rPr>
        <w:t xml:space="preserve"> </w:t>
      </w:r>
      <w:r w:rsidR="0093198E">
        <w:rPr>
          <w:rFonts w:eastAsiaTheme="minorEastAsia" w:hint="eastAsia"/>
          <w:lang w:eastAsia="ja-JP"/>
        </w:rPr>
        <w:t>is used for URLLC traffic</w:t>
      </w:r>
      <w:r w:rsidR="00494977">
        <w:rPr>
          <w:rFonts w:eastAsiaTheme="minorEastAsia" w:hint="eastAsia"/>
          <w:lang w:eastAsia="ja-JP"/>
        </w:rPr>
        <w:t xml:space="preserve"> while </w:t>
      </w:r>
      <w:r w:rsidR="00123AC2">
        <w:rPr>
          <w:rFonts w:eastAsiaTheme="minorEastAsia" w:hint="eastAsia"/>
          <w:lang w:eastAsia="ja-JP"/>
        </w:rPr>
        <w:t xml:space="preserve">one-level NACK corresponding to </w:t>
      </w:r>
      <w:r w:rsidR="00494977">
        <w:rPr>
          <w:rFonts w:eastAsiaTheme="minorEastAsia" w:hint="eastAsia"/>
          <w:lang w:eastAsia="ja-JP"/>
        </w:rPr>
        <w:t xml:space="preserve">1 bit ACK/NACK for </w:t>
      </w:r>
      <w:proofErr w:type="spellStart"/>
      <w:r w:rsidR="00494977">
        <w:rPr>
          <w:rFonts w:eastAsiaTheme="minorEastAsia" w:hint="eastAsia"/>
          <w:lang w:eastAsia="ja-JP"/>
        </w:rPr>
        <w:t>eMBB</w:t>
      </w:r>
      <w:proofErr w:type="spellEnd"/>
      <w:r w:rsidR="00494977">
        <w:rPr>
          <w:rFonts w:eastAsiaTheme="minorEastAsia" w:hint="eastAsia"/>
          <w:lang w:eastAsia="ja-JP"/>
        </w:rPr>
        <w:t xml:space="preserve"> traffic</w:t>
      </w:r>
      <w:r w:rsidR="0093198E">
        <w:rPr>
          <w:rFonts w:eastAsiaTheme="minorEastAsia" w:hint="eastAsia"/>
          <w:lang w:eastAsia="ja-JP"/>
        </w:rPr>
        <w:t xml:space="preserve">. </w:t>
      </w:r>
      <w:r w:rsidR="00FE006B">
        <w:rPr>
          <w:rFonts w:eastAsiaTheme="minorEastAsia" w:hint="eastAsia"/>
          <w:lang w:eastAsia="ja-JP"/>
        </w:rPr>
        <w:t xml:space="preserve">The </w:t>
      </w:r>
      <w:r w:rsidR="00FE006B">
        <w:rPr>
          <w:rFonts w:ascii="Times New Roman" w:eastAsiaTheme="minorEastAsia" w:hAnsi="Times New Roman" w:hint="eastAsia"/>
          <w:szCs w:val="20"/>
          <w:lang w:eastAsia="ja-JP"/>
        </w:rPr>
        <w:t xml:space="preserve">multi-level NACK gives a precise </w:t>
      </w:r>
      <w:r w:rsidR="000A35C0">
        <w:rPr>
          <w:rFonts w:eastAsiaTheme="minorEastAsia" w:hint="eastAsia"/>
          <w:lang w:eastAsia="ja-JP"/>
        </w:rPr>
        <w:t>SINR offset</w:t>
      </w:r>
      <w:r w:rsidR="00F475A0">
        <w:rPr>
          <w:rFonts w:eastAsiaTheme="minorEastAsia" w:hint="eastAsia"/>
          <w:lang w:eastAsia="ja-JP"/>
        </w:rPr>
        <w:t xml:space="preserve"> </w:t>
      </w:r>
      <w:r w:rsidR="000A35C0">
        <w:rPr>
          <w:rFonts w:eastAsiaTheme="minorEastAsia" w:hint="eastAsia"/>
          <w:lang w:eastAsia="ja-JP"/>
        </w:rPr>
        <w:t xml:space="preserve">for selecting MCS. </w:t>
      </w:r>
      <w:r w:rsidR="004E5750">
        <w:rPr>
          <w:rFonts w:eastAsiaTheme="minorEastAsia" w:hint="eastAsia"/>
          <w:lang w:eastAsia="ja-JP"/>
        </w:rPr>
        <w:t>Simulation assumption</w:t>
      </w:r>
      <w:r w:rsidR="00CE728A">
        <w:rPr>
          <w:rFonts w:eastAsiaTheme="minorEastAsia" w:hint="eastAsia"/>
          <w:lang w:eastAsia="ja-JP"/>
        </w:rPr>
        <w:t>s</w:t>
      </w:r>
      <w:r w:rsidR="004E5750">
        <w:rPr>
          <w:rFonts w:eastAsiaTheme="minorEastAsia" w:hint="eastAsia"/>
          <w:lang w:eastAsia="ja-JP"/>
        </w:rPr>
        <w:t xml:space="preserve"> are based on TR38.802 Annex A.2.4. </w:t>
      </w:r>
      <w:r w:rsidR="00CE728A">
        <w:rPr>
          <w:rFonts w:eastAsiaTheme="minorEastAsia" w:hint="eastAsia"/>
          <w:lang w:eastAsia="ja-JP"/>
        </w:rPr>
        <w:t>Typical parameters are also shown in Annex of this contribution.</w:t>
      </w:r>
      <w:r w:rsidR="004E5750">
        <w:rPr>
          <w:rFonts w:eastAsiaTheme="minorEastAsia" w:hint="eastAsia"/>
          <w:lang w:eastAsia="ja-JP"/>
        </w:rPr>
        <w:t xml:space="preserve"> A UE in outage is defined as the UE cannot </w:t>
      </w:r>
      <w:r w:rsidR="00DD4D09">
        <w:rPr>
          <w:rFonts w:eastAsiaTheme="minorEastAsia"/>
          <w:lang w:eastAsia="ja-JP"/>
        </w:rPr>
        <w:t>be served within a</w:t>
      </w:r>
      <w:r w:rsidR="004E5750">
        <w:rPr>
          <w:rFonts w:eastAsiaTheme="minorEastAsia" w:hint="eastAsia"/>
          <w:lang w:eastAsia="ja-JP"/>
        </w:rPr>
        <w:t xml:space="preserve"> latency bound of 1.0 </w:t>
      </w:r>
      <w:proofErr w:type="spellStart"/>
      <w:r w:rsidR="004E5750">
        <w:rPr>
          <w:rFonts w:eastAsiaTheme="minorEastAsia" w:hint="eastAsia"/>
          <w:lang w:eastAsia="ja-JP"/>
        </w:rPr>
        <w:t>ms</w:t>
      </w:r>
      <w:proofErr w:type="spellEnd"/>
      <w:r w:rsidR="004E5750">
        <w:rPr>
          <w:rFonts w:eastAsiaTheme="minorEastAsia" w:hint="eastAsia"/>
          <w:lang w:eastAsia="ja-JP"/>
        </w:rPr>
        <w:t xml:space="preserve"> and </w:t>
      </w:r>
      <w:r w:rsidR="00F475A0">
        <w:rPr>
          <w:rFonts w:eastAsiaTheme="minorEastAsia" w:hint="eastAsia"/>
          <w:lang w:eastAsia="ja-JP"/>
        </w:rPr>
        <w:t>BL</w:t>
      </w:r>
      <w:r w:rsidR="004E5750">
        <w:rPr>
          <w:rFonts w:eastAsiaTheme="minorEastAsia" w:hint="eastAsia"/>
          <w:lang w:eastAsia="ja-JP"/>
        </w:rPr>
        <w:t xml:space="preserve">ER </w:t>
      </w:r>
      <w:r w:rsidR="007C6310">
        <w:rPr>
          <w:rFonts w:eastAsiaTheme="minorEastAsia" w:hint="eastAsia"/>
          <w:lang w:eastAsia="ja-JP"/>
        </w:rPr>
        <w:t xml:space="preserve">bound </w:t>
      </w:r>
      <w:r w:rsidR="004E5750">
        <w:rPr>
          <w:rFonts w:eastAsiaTheme="minorEastAsia" w:hint="eastAsia"/>
          <w:lang w:eastAsia="ja-JP"/>
        </w:rPr>
        <w:t>of 10</w:t>
      </w:r>
      <w:r w:rsidR="00DD4D09" w:rsidRPr="00F01E03">
        <w:rPr>
          <w:rFonts w:eastAsiaTheme="minorEastAsia"/>
          <w:vertAlign w:val="superscript"/>
          <w:lang w:eastAsia="ja-JP"/>
        </w:rPr>
        <w:t>-5</w:t>
      </w:r>
      <w:r w:rsidR="004E5750">
        <w:rPr>
          <w:rFonts w:eastAsiaTheme="minorEastAsia" w:hint="eastAsia"/>
          <w:lang w:eastAsia="ja-JP"/>
        </w:rPr>
        <w:t>.</w:t>
      </w:r>
      <w:r w:rsidR="000A35C0">
        <w:rPr>
          <w:rFonts w:eastAsiaTheme="minorEastAsia" w:hint="eastAsia"/>
          <w:lang w:eastAsia="ja-JP"/>
        </w:rPr>
        <w:t xml:space="preserve"> It can be seen that multi-level NACK can reduce outage UE ratio while </w:t>
      </w:r>
      <w:r w:rsidR="000A35C0">
        <w:rPr>
          <w:rFonts w:eastAsiaTheme="minorEastAsia"/>
          <w:lang w:eastAsia="ja-JP"/>
        </w:rPr>
        <w:t>maintain</w:t>
      </w:r>
      <w:r w:rsidR="000A35C0">
        <w:rPr>
          <w:rFonts w:eastAsiaTheme="minorEastAsia" w:hint="eastAsia"/>
          <w:lang w:eastAsia="ja-JP"/>
        </w:rPr>
        <w:t xml:space="preserve"> throughput of </w:t>
      </w:r>
      <w:proofErr w:type="spellStart"/>
      <w:r w:rsidR="000A35C0">
        <w:rPr>
          <w:rFonts w:eastAsiaTheme="minorEastAsia" w:hint="eastAsia"/>
          <w:lang w:eastAsia="ja-JP"/>
        </w:rPr>
        <w:t>eMBB</w:t>
      </w:r>
      <w:proofErr w:type="spellEnd"/>
      <w:r w:rsidR="000A35C0">
        <w:rPr>
          <w:rFonts w:eastAsiaTheme="minorEastAsia" w:hint="eastAsia"/>
          <w:lang w:eastAsia="ja-JP"/>
        </w:rPr>
        <w:t xml:space="preserve"> UEs.</w:t>
      </w:r>
    </w:p>
    <w:p w14:paraId="6303244C" w14:textId="77777777" w:rsidR="000A35C0" w:rsidRDefault="000A35C0" w:rsidP="005967E7">
      <w:pPr>
        <w:jc w:val="both"/>
        <w:rPr>
          <w:rFonts w:eastAsiaTheme="minorEastAsia"/>
          <w:lang w:eastAsia="ja-JP"/>
        </w:rPr>
      </w:pPr>
    </w:p>
    <w:p w14:paraId="588A3689" w14:textId="29B89840" w:rsidR="003D280E" w:rsidRDefault="003D280E" w:rsidP="005967E7">
      <w:pPr>
        <w:jc w:val="both"/>
        <w:rPr>
          <w:rFonts w:eastAsiaTheme="minorEastAsia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NR support</w:t>
      </w:r>
      <w:r w:rsidR="00AD3052">
        <w:rPr>
          <w:rFonts w:ascii="Arial" w:eastAsiaTheme="minorEastAsia" w:hAnsi="Arial" w:cs="Arial" w:hint="eastAsia"/>
          <w:sz w:val="21"/>
          <w:lang w:eastAsia="ja-JP"/>
        </w:rPr>
        <w:t>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multi-level NACK at least for efficient transmission of </w:t>
      </w:r>
      <w:r w:rsidR="00F475A0">
        <w:rPr>
          <w:rFonts w:ascii="Arial" w:eastAsiaTheme="minorEastAsia" w:hAnsi="Arial" w:cs="Arial" w:hint="eastAsia"/>
          <w:sz w:val="21"/>
          <w:lang w:eastAsia="ja-JP"/>
        </w:rPr>
        <w:t xml:space="preserve">DL 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>URLLC</w:t>
      </w:r>
      <w:r w:rsidR="00F475A0">
        <w:rPr>
          <w:rFonts w:ascii="Arial" w:eastAsiaTheme="minorEastAsia" w:hAnsi="Arial" w:cs="Arial" w:hint="eastAsia"/>
          <w:sz w:val="21"/>
          <w:lang w:eastAsia="ja-JP"/>
        </w:rPr>
        <w:t xml:space="preserve"> traffic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>.</w:t>
      </w:r>
    </w:p>
    <w:p w14:paraId="7DBAD58E" w14:textId="77777777" w:rsidR="00DE0B95" w:rsidRPr="00057DD2" w:rsidRDefault="00DE0B95" w:rsidP="00DE0B9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9E365A5" w14:textId="6DE23451" w:rsidR="0052765D" w:rsidRDefault="003D280E" w:rsidP="0052765D">
      <w:pPr>
        <w:pStyle w:val="Heading2"/>
      </w:pPr>
      <w:r>
        <w:rPr>
          <w:rFonts w:eastAsiaTheme="minorEastAsia" w:hint="eastAsia"/>
          <w:lang w:eastAsia="ja-JP"/>
        </w:rPr>
        <w:lastRenderedPageBreak/>
        <w:t>Combination of multi-level NACK and CB-group base</w:t>
      </w:r>
      <w:r w:rsidR="004928BB">
        <w:rPr>
          <w:rFonts w:eastAsiaTheme="minorEastAsia" w:hint="eastAsia"/>
          <w:lang w:eastAsia="ja-JP"/>
        </w:rPr>
        <w:t>d</w:t>
      </w:r>
      <w:r>
        <w:rPr>
          <w:rFonts w:eastAsiaTheme="minorEastAsia" w:hint="eastAsia"/>
          <w:lang w:eastAsia="ja-JP"/>
        </w:rPr>
        <w:t xml:space="preserve"> re-transmission</w:t>
      </w:r>
    </w:p>
    <w:p w14:paraId="6116FC8C" w14:textId="3CBB61E6" w:rsidR="0052765D" w:rsidRPr="004928BB" w:rsidRDefault="004928BB" w:rsidP="00DE4FE3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As discussed above, multi-level NACK is beneficial for URLLC. </w:t>
      </w:r>
      <w:r w:rsidR="006F6238">
        <w:rPr>
          <w:rFonts w:eastAsiaTheme="minorEastAsia" w:hint="eastAsia"/>
          <w:lang w:eastAsia="ja-JP"/>
        </w:rPr>
        <w:t>Meanwhile</w:t>
      </w:r>
      <w:r>
        <w:rPr>
          <w:rFonts w:eastAsiaTheme="minorEastAsia" w:hint="eastAsia"/>
          <w:lang w:eastAsia="ja-JP"/>
        </w:rPr>
        <w:t xml:space="preserve">, CB-group </w:t>
      </w:r>
      <w:r w:rsidR="00F14FCE">
        <w:rPr>
          <w:rFonts w:eastAsiaTheme="minorEastAsia" w:hint="eastAsia"/>
          <w:lang w:eastAsia="ja-JP"/>
        </w:rPr>
        <w:t xml:space="preserve">based </w:t>
      </w:r>
      <w:r>
        <w:rPr>
          <w:rFonts w:eastAsiaTheme="minorEastAsia" w:hint="eastAsia"/>
          <w:lang w:eastAsia="ja-JP"/>
        </w:rPr>
        <w:t xml:space="preserve">re-transmission </w:t>
      </w:r>
      <w:r w:rsidR="00AE5E04">
        <w:rPr>
          <w:rFonts w:eastAsiaTheme="minorEastAsia" w:hint="eastAsia"/>
          <w:lang w:eastAsia="ja-JP"/>
        </w:rPr>
        <w:t xml:space="preserve">can be </w:t>
      </w:r>
      <w:r w:rsidR="00F475A0">
        <w:rPr>
          <w:rFonts w:eastAsiaTheme="minorEastAsia" w:hint="eastAsia"/>
          <w:lang w:eastAsia="ja-JP"/>
        </w:rPr>
        <w:t>useful</w:t>
      </w:r>
      <w:r w:rsidR="00AE5E04">
        <w:rPr>
          <w:rFonts w:eastAsiaTheme="minorEastAsia" w:hint="eastAsia"/>
          <w:lang w:eastAsia="ja-JP"/>
        </w:rPr>
        <w:t xml:space="preserve"> in the case that many CBs are included in a TB. In addition, it can </w:t>
      </w:r>
      <w:r w:rsidR="007776E9">
        <w:rPr>
          <w:rFonts w:eastAsiaTheme="minorEastAsia" w:hint="eastAsia"/>
          <w:lang w:eastAsia="ja-JP"/>
        </w:rPr>
        <w:t>be</w:t>
      </w:r>
      <w:r w:rsidR="00AE5E04">
        <w:rPr>
          <w:rFonts w:eastAsiaTheme="minorEastAsia" w:hint="eastAsia"/>
          <w:lang w:eastAsia="ja-JP"/>
        </w:rPr>
        <w:t xml:space="preserve"> beneficial</w:t>
      </w:r>
      <w:r>
        <w:rPr>
          <w:rFonts w:eastAsiaTheme="minorEastAsia" w:hint="eastAsia"/>
          <w:lang w:eastAsia="ja-JP"/>
        </w:rPr>
        <w:t xml:space="preserve"> </w:t>
      </w:r>
      <w:r w:rsidR="00AE5E04">
        <w:rPr>
          <w:rFonts w:eastAsiaTheme="minorEastAsia" w:hint="eastAsia"/>
          <w:lang w:eastAsia="ja-JP"/>
        </w:rPr>
        <w:t xml:space="preserve">for </w:t>
      </w:r>
      <w:proofErr w:type="spellStart"/>
      <w:r w:rsidR="00AE5E04">
        <w:rPr>
          <w:rFonts w:eastAsiaTheme="minorEastAsia" w:hint="eastAsia"/>
          <w:lang w:eastAsia="ja-JP"/>
        </w:rPr>
        <w:t>eMBB</w:t>
      </w:r>
      <w:proofErr w:type="spellEnd"/>
      <w:r w:rsidR="00AE5E04">
        <w:rPr>
          <w:rFonts w:eastAsiaTheme="minorEastAsia" w:hint="eastAsia"/>
          <w:lang w:eastAsia="ja-JP"/>
        </w:rPr>
        <w:t xml:space="preserve"> data</w:t>
      </w:r>
      <w:r w:rsidR="00AD3052">
        <w:rPr>
          <w:rFonts w:eastAsiaTheme="minorEastAsia" w:hint="eastAsia"/>
          <w:lang w:eastAsia="ja-JP"/>
        </w:rPr>
        <w:t xml:space="preserve"> as well</w:t>
      </w:r>
      <w:r w:rsidR="00AE5E04">
        <w:rPr>
          <w:rFonts w:eastAsiaTheme="minorEastAsia" w:hint="eastAsia"/>
          <w:lang w:eastAsia="ja-JP"/>
        </w:rPr>
        <w:t xml:space="preserve"> if it may be punctured by URLLC data randomly [4]. </w:t>
      </w:r>
      <w:r w:rsidR="007776E9">
        <w:rPr>
          <w:rFonts w:eastAsiaTheme="minorEastAsia" w:hint="eastAsia"/>
          <w:lang w:eastAsia="ja-JP"/>
        </w:rPr>
        <w:t xml:space="preserve">Considering that only small packet is assumed for URLLC, multi-level NACK method and CB-group re-transmission method can be </w:t>
      </w:r>
      <w:r w:rsidR="009E2243">
        <w:rPr>
          <w:rFonts w:eastAsiaTheme="minorEastAsia" w:hint="eastAsia"/>
          <w:lang w:eastAsia="ja-JP"/>
        </w:rPr>
        <w:t>adopted to support</w:t>
      </w:r>
      <w:r w:rsidR="007776E9">
        <w:rPr>
          <w:rFonts w:eastAsiaTheme="minorEastAsia" w:hint="eastAsia"/>
          <w:lang w:eastAsia="ja-JP"/>
        </w:rPr>
        <w:t xml:space="preserve"> case (1) single CB per TB and case (2) multiple CB per TB, respectively. If CB-group re-transmission method </w:t>
      </w:r>
      <w:r w:rsidR="009E2243">
        <w:rPr>
          <w:rFonts w:eastAsiaTheme="minorEastAsia" w:hint="eastAsia"/>
          <w:lang w:eastAsia="ja-JP"/>
        </w:rPr>
        <w:t>were</w:t>
      </w:r>
      <w:r w:rsidR="007776E9">
        <w:rPr>
          <w:rFonts w:eastAsiaTheme="minorEastAsia" w:hint="eastAsia"/>
          <w:lang w:eastAsia="ja-JP"/>
        </w:rPr>
        <w:t xml:space="preserve"> </w:t>
      </w:r>
      <w:r w:rsidR="00B52B1E">
        <w:rPr>
          <w:rFonts w:eastAsiaTheme="minorEastAsia" w:hint="eastAsia"/>
          <w:lang w:eastAsia="ja-JP"/>
        </w:rPr>
        <w:t xml:space="preserve">supported at least with the option </w:t>
      </w:r>
      <w:r w:rsidR="009E2243">
        <w:rPr>
          <w:rFonts w:eastAsiaTheme="minorEastAsia" w:hint="eastAsia"/>
          <w:lang w:eastAsia="ja-JP"/>
        </w:rPr>
        <w:t xml:space="preserve">of </w:t>
      </w:r>
      <w:r w:rsidR="00B52B1E">
        <w:rPr>
          <w:rFonts w:eastAsiaTheme="minorEastAsia" w:hint="eastAsia"/>
          <w:lang w:eastAsia="ja-JP"/>
        </w:rPr>
        <w:t xml:space="preserve">2 bits ACK/NACK per TB, then </w:t>
      </w:r>
      <w:r w:rsidR="00DD4D09">
        <w:rPr>
          <w:rFonts w:eastAsiaTheme="minorEastAsia"/>
          <w:lang w:eastAsia="ja-JP"/>
        </w:rPr>
        <w:t xml:space="preserve">the </w:t>
      </w:r>
      <w:r w:rsidR="009E2243">
        <w:rPr>
          <w:rFonts w:eastAsiaTheme="minorEastAsia" w:hint="eastAsia"/>
          <w:lang w:eastAsia="ja-JP"/>
        </w:rPr>
        <w:t xml:space="preserve">multi-level NACK method </w:t>
      </w:r>
      <w:r w:rsidR="00B52B1E">
        <w:rPr>
          <w:rFonts w:eastAsiaTheme="minorEastAsia" w:hint="eastAsia"/>
          <w:lang w:eastAsia="ja-JP"/>
        </w:rPr>
        <w:t>has minimal impact on RAN1 specification</w:t>
      </w:r>
      <w:r w:rsidR="009E2243">
        <w:rPr>
          <w:rFonts w:eastAsiaTheme="minorEastAsia" w:hint="eastAsia"/>
          <w:lang w:eastAsia="ja-JP"/>
        </w:rPr>
        <w:t xml:space="preserve">. </w:t>
      </w:r>
      <w:r w:rsidR="00AD3052">
        <w:rPr>
          <w:rFonts w:eastAsiaTheme="minorEastAsia" w:hint="eastAsia"/>
          <w:lang w:eastAsia="ja-JP"/>
        </w:rPr>
        <w:t>This</w:t>
      </w:r>
      <w:r w:rsidR="009E2243">
        <w:rPr>
          <w:rFonts w:eastAsiaTheme="minorEastAsia" w:hint="eastAsia"/>
          <w:lang w:eastAsia="ja-JP"/>
        </w:rPr>
        <w:t xml:space="preserve"> is because</w:t>
      </w:r>
      <w:r w:rsidR="00B52B1E">
        <w:rPr>
          <w:rFonts w:eastAsiaTheme="minorEastAsia" w:hint="eastAsia"/>
          <w:lang w:eastAsia="ja-JP"/>
        </w:rPr>
        <w:t xml:space="preserve"> the same transmission method </w:t>
      </w:r>
      <w:r w:rsidR="003C674A">
        <w:rPr>
          <w:rFonts w:eastAsiaTheme="minorEastAsia" w:hint="eastAsia"/>
          <w:lang w:eastAsia="ja-JP"/>
        </w:rPr>
        <w:t>for these 2 bits, e.g. PUCCH format</w:t>
      </w:r>
      <w:r w:rsidR="009E2243">
        <w:rPr>
          <w:rFonts w:eastAsiaTheme="minorEastAsia" w:hint="eastAsia"/>
          <w:lang w:eastAsia="ja-JP"/>
        </w:rPr>
        <w:t xml:space="preserve"> and coding scheme</w:t>
      </w:r>
      <w:r w:rsidR="003C674A">
        <w:rPr>
          <w:rFonts w:eastAsiaTheme="minorEastAsia" w:hint="eastAsia"/>
          <w:lang w:eastAsia="ja-JP"/>
        </w:rPr>
        <w:t xml:space="preserve">, </w:t>
      </w:r>
      <w:r w:rsidR="00B52B1E">
        <w:rPr>
          <w:rFonts w:eastAsiaTheme="minorEastAsia" w:hint="eastAsia"/>
          <w:lang w:eastAsia="ja-JP"/>
        </w:rPr>
        <w:t xml:space="preserve">can be </w:t>
      </w:r>
      <w:r w:rsidR="003C674A">
        <w:rPr>
          <w:rFonts w:eastAsiaTheme="minorEastAsia" w:hint="eastAsia"/>
          <w:lang w:eastAsia="ja-JP"/>
        </w:rPr>
        <w:t xml:space="preserve">applied to </w:t>
      </w:r>
      <w:r w:rsidR="00DD4D09">
        <w:rPr>
          <w:rFonts w:eastAsiaTheme="minorEastAsia"/>
          <w:lang w:eastAsia="ja-JP"/>
        </w:rPr>
        <w:t xml:space="preserve">the </w:t>
      </w:r>
      <w:r w:rsidR="009E2243">
        <w:rPr>
          <w:rFonts w:eastAsiaTheme="minorEastAsia" w:hint="eastAsia"/>
          <w:lang w:eastAsia="ja-JP"/>
        </w:rPr>
        <w:t>three</w:t>
      </w:r>
      <w:r w:rsidR="003C674A">
        <w:rPr>
          <w:rFonts w:eastAsiaTheme="minorEastAsia" w:hint="eastAsia"/>
          <w:lang w:eastAsia="ja-JP"/>
        </w:rPr>
        <w:t xml:space="preserve">-level NACK method. </w:t>
      </w:r>
      <w:r w:rsidR="006F6238">
        <w:rPr>
          <w:rFonts w:eastAsiaTheme="minorEastAsia" w:hint="eastAsia"/>
          <w:lang w:eastAsia="ja-JP"/>
        </w:rPr>
        <w:t xml:space="preserve">On the other hand, supporting both methods </w:t>
      </w:r>
      <w:r w:rsidR="006F6238">
        <w:rPr>
          <w:rFonts w:eastAsiaTheme="minorEastAsia"/>
          <w:lang w:eastAsia="ja-JP"/>
        </w:rPr>
        <w:t>simultaneously</w:t>
      </w:r>
      <w:r w:rsidR="006F6238">
        <w:rPr>
          <w:rFonts w:eastAsiaTheme="minorEastAsia" w:hint="eastAsia"/>
          <w:lang w:eastAsia="ja-JP"/>
        </w:rPr>
        <w:t xml:space="preserve"> for the same TB with multiple CBs may cost significant time on evaluation and standardisation.</w:t>
      </w:r>
      <w:r w:rsidR="003C674A">
        <w:rPr>
          <w:rFonts w:eastAsiaTheme="minorEastAsia" w:hint="eastAsia"/>
          <w:lang w:eastAsia="ja-JP"/>
        </w:rPr>
        <w:t xml:space="preserve"> </w:t>
      </w:r>
      <w:r w:rsidR="006F6238">
        <w:rPr>
          <w:rFonts w:eastAsiaTheme="minorEastAsia" w:hint="eastAsia"/>
          <w:lang w:eastAsia="ja-JP"/>
        </w:rPr>
        <w:t>In summary, support</w:t>
      </w:r>
      <w:r w:rsidR="009E2243">
        <w:rPr>
          <w:rFonts w:eastAsiaTheme="minorEastAsia" w:hint="eastAsia"/>
          <w:lang w:eastAsia="ja-JP"/>
        </w:rPr>
        <w:t>ing</w:t>
      </w:r>
      <w:r w:rsidR="006F6238">
        <w:rPr>
          <w:rFonts w:eastAsiaTheme="minorEastAsia" w:hint="eastAsia"/>
          <w:lang w:eastAsia="ja-JP"/>
        </w:rPr>
        <w:t xml:space="preserve"> </w:t>
      </w:r>
      <w:r w:rsidR="009E2243">
        <w:rPr>
          <w:rFonts w:eastAsiaTheme="minorEastAsia" w:hint="eastAsia"/>
          <w:lang w:eastAsia="ja-JP"/>
        </w:rPr>
        <w:t xml:space="preserve">both </w:t>
      </w:r>
      <w:r w:rsidR="006F6238">
        <w:rPr>
          <w:rFonts w:eastAsiaTheme="minorEastAsia" w:hint="eastAsia"/>
          <w:lang w:eastAsia="ja-JP"/>
        </w:rPr>
        <w:t xml:space="preserve">CB-group based retransmission and multi-level NACK </w:t>
      </w:r>
      <w:r w:rsidR="009E2243">
        <w:rPr>
          <w:rFonts w:eastAsiaTheme="minorEastAsia" w:hint="eastAsia"/>
          <w:lang w:eastAsia="ja-JP"/>
        </w:rPr>
        <w:t>but not for</w:t>
      </w:r>
      <w:r w:rsidR="006F6238">
        <w:rPr>
          <w:rFonts w:eastAsiaTheme="minorEastAsia" w:hint="eastAsia"/>
          <w:lang w:eastAsia="ja-JP"/>
        </w:rPr>
        <w:t xml:space="preserve"> </w:t>
      </w:r>
      <w:r w:rsidR="009E2243">
        <w:rPr>
          <w:rFonts w:eastAsiaTheme="minorEastAsia" w:hint="eastAsia"/>
          <w:lang w:eastAsia="ja-JP"/>
        </w:rPr>
        <w:t>the same data transmission</w:t>
      </w:r>
      <w:r w:rsidR="006F6238">
        <w:rPr>
          <w:rFonts w:eastAsiaTheme="minorEastAsia" w:hint="eastAsia"/>
          <w:lang w:eastAsia="ja-JP"/>
        </w:rPr>
        <w:t xml:space="preserve"> as shown in Table 2 is a reasonable way forward </w:t>
      </w:r>
      <w:r w:rsidR="00AD3052">
        <w:rPr>
          <w:rFonts w:eastAsiaTheme="minorEastAsia" w:hint="eastAsia"/>
          <w:lang w:eastAsia="ja-JP"/>
        </w:rPr>
        <w:t xml:space="preserve">in </w:t>
      </w:r>
      <w:r w:rsidR="006F6238">
        <w:rPr>
          <w:rFonts w:eastAsiaTheme="minorEastAsia" w:hint="eastAsia"/>
          <w:lang w:eastAsia="ja-JP"/>
        </w:rPr>
        <w:t>consider</w:t>
      </w:r>
      <w:r w:rsidR="00AD3052">
        <w:rPr>
          <w:rFonts w:eastAsiaTheme="minorEastAsia" w:hint="eastAsia"/>
          <w:lang w:eastAsia="ja-JP"/>
        </w:rPr>
        <w:t>ation of</w:t>
      </w:r>
      <w:r w:rsidR="006F6238">
        <w:rPr>
          <w:rFonts w:eastAsiaTheme="minorEastAsia" w:hint="eastAsia"/>
          <w:lang w:eastAsia="ja-JP"/>
        </w:rPr>
        <w:t xml:space="preserve"> the tough schedule of NR Phase 1.</w:t>
      </w:r>
    </w:p>
    <w:p w14:paraId="23FC8CC8" w14:textId="77777777" w:rsidR="003D280E" w:rsidRPr="006F6238" w:rsidRDefault="003D280E" w:rsidP="00346F55">
      <w:pPr>
        <w:rPr>
          <w:rFonts w:eastAsiaTheme="minorEastAsia"/>
          <w:lang w:eastAsia="ja-JP"/>
        </w:rPr>
      </w:pPr>
    </w:p>
    <w:p w14:paraId="516212BD" w14:textId="1573D024" w:rsidR="006F6238" w:rsidRDefault="006F6238" w:rsidP="006F623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ja-JP"/>
        </w:rPr>
        <w:t xml:space="preserve"> Supporting CB-group based retransmission and multi-level NACK for different </w:t>
      </w:r>
      <w:r w:rsidR="009E2243">
        <w:rPr>
          <w:rFonts w:eastAsiaTheme="minorEastAsia" w:hint="eastAsia"/>
          <w:lang w:eastAsia="ja-JP"/>
        </w:rPr>
        <w:t>scenarios</w:t>
      </w:r>
    </w:p>
    <w:tbl>
      <w:tblPr>
        <w:tblW w:w="9226" w:type="dxa"/>
        <w:jc w:val="center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775"/>
        <w:gridCol w:w="2428"/>
        <w:gridCol w:w="3023"/>
      </w:tblGrid>
      <w:tr w:rsidR="003C674A" w:rsidRPr="00E425CE" w14:paraId="76252CC3" w14:textId="77777777" w:rsidTr="008B3B04">
        <w:trPr>
          <w:trHeight w:val="228"/>
          <w:jc w:val="center"/>
        </w:trPr>
        <w:tc>
          <w:tcPr>
            <w:tcW w:w="3775" w:type="dxa"/>
            <w:shd w:val="clear" w:color="auto" w:fill="F8C6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D7047A" w14:textId="36861E0E" w:rsidR="003C674A" w:rsidRPr="00E425CE" w:rsidRDefault="003C674A" w:rsidP="00E425CE">
            <w:pPr>
              <w:ind w:left="110" w:hangingChars="50" w:hanging="110"/>
              <w:jc w:val="center"/>
              <w:rPr>
                <w:rFonts w:ascii="Arial" w:eastAsia="MS PGothic" w:hAnsi="Arial" w:cs="Arial"/>
                <w:b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 w:hint="eastAsia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 xml:space="preserve">Number of </w:t>
            </w:r>
            <w:proofErr w:type="spellStart"/>
            <w:r w:rsidRPr="00E425CE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>Ack</w:t>
            </w:r>
            <w:proofErr w:type="spellEnd"/>
            <w:r w:rsidRPr="00E425CE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>/</w:t>
            </w:r>
            <w:proofErr w:type="spellStart"/>
            <w:r w:rsidRPr="00E425CE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>Nack</w:t>
            </w:r>
            <w:proofErr w:type="spellEnd"/>
            <w:r w:rsidRPr="00E425CE">
              <w:rPr>
                <w:rFonts w:ascii="Arial" w:eastAsia="MS PGothic" w:hAnsi="Arial" w:cs="Arial" w:hint="eastAsia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 xml:space="preserve"> </w:t>
            </w:r>
            <w:r w:rsidRPr="00E425CE">
              <w:rPr>
                <w:rFonts w:ascii="Arial" w:eastAsia="MS PGothic" w:hAnsi="MS PGothic" w:cs="Arial" w:hint="eastAsia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>bits per TB</w:t>
            </w:r>
          </w:p>
        </w:tc>
        <w:tc>
          <w:tcPr>
            <w:tcW w:w="2428" w:type="dxa"/>
            <w:shd w:val="clear" w:color="auto" w:fill="F8C6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3B93A" w14:textId="640F56E0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b/>
                <w:sz w:val="22"/>
                <w:szCs w:val="36"/>
                <w:lang w:val="en-US" w:eastAsia="ja-JP"/>
              </w:rPr>
            </w:pPr>
            <w:proofErr w:type="spellStart"/>
            <w:r w:rsidRPr="00E425CE">
              <w:rPr>
                <w:rFonts w:ascii="Arial" w:eastAsia="MS PGothic" w:hAnsi="Arial" w:cs="Arial" w:hint="eastAsia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>eMBB</w:t>
            </w:r>
            <w:proofErr w:type="spellEnd"/>
            <w:r w:rsidRPr="00E425CE">
              <w:rPr>
                <w:rFonts w:ascii="Arial" w:eastAsia="MS PGothic" w:hAnsi="Arial" w:cs="Arial" w:hint="eastAsia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 xml:space="preserve"> data</w:t>
            </w:r>
          </w:p>
        </w:tc>
        <w:tc>
          <w:tcPr>
            <w:tcW w:w="3023" w:type="dxa"/>
            <w:shd w:val="clear" w:color="auto" w:fill="F8C6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75B81E" w14:textId="0633E128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b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 w:hint="eastAsia"/>
                <w:b/>
                <w:bCs/>
                <w:color w:val="FFFFFF" w:themeColor="light1"/>
                <w:kern w:val="24"/>
                <w:sz w:val="22"/>
                <w:szCs w:val="32"/>
                <w:lang w:val="en-US" w:eastAsia="ja-JP"/>
              </w:rPr>
              <w:t>URLLC data</w:t>
            </w:r>
          </w:p>
        </w:tc>
      </w:tr>
      <w:tr w:rsidR="003C674A" w:rsidRPr="00E425CE" w14:paraId="0BF81C6B" w14:textId="77777777" w:rsidTr="008B3B04">
        <w:trPr>
          <w:trHeight w:val="236"/>
          <w:jc w:val="center"/>
        </w:trPr>
        <w:tc>
          <w:tcPr>
            <w:tcW w:w="3775" w:type="dxa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33B31" w14:textId="77777777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/>
                <w:color w:val="000000" w:themeColor="dark1"/>
                <w:kern w:val="24"/>
                <w:sz w:val="22"/>
                <w:szCs w:val="32"/>
                <w:lang w:val="en-US" w:eastAsia="ja-JP"/>
              </w:rPr>
              <w:t>1</w:t>
            </w:r>
          </w:p>
        </w:tc>
        <w:tc>
          <w:tcPr>
            <w:tcW w:w="5451" w:type="dxa"/>
            <w:gridSpan w:val="2"/>
            <w:shd w:val="clear" w:color="auto" w:fill="BFBFBF" w:themeFill="background1" w:themeFillShade="B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726E23" w14:textId="256117EB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/>
                <w:color w:val="000000" w:themeColor="dark1"/>
                <w:kern w:val="24"/>
                <w:sz w:val="22"/>
                <w:szCs w:val="32"/>
                <w:lang w:val="en-US" w:eastAsia="ja-JP"/>
              </w:rPr>
              <w:t>Agreed option as same as LTE</w:t>
            </w:r>
          </w:p>
        </w:tc>
      </w:tr>
      <w:tr w:rsidR="003C674A" w:rsidRPr="00E425CE" w14:paraId="66AEF5E4" w14:textId="77777777" w:rsidTr="008B3B04">
        <w:trPr>
          <w:trHeight w:val="280"/>
          <w:jc w:val="center"/>
        </w:trPr>
        <w:tc>
          <w:tcPr>
            <w:tcW w:w="3775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66F755" w14:textId="77777777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/>
                <w:color w:val="000000" w:themeColor="dark1"/>
                <w:kern w:val="24"/>
                <w:sz w:val="22"/>
                <w:szCs w:val="32"/>
                <w:lang w:val="en-US" w:eastAsia="ja-JP"/>
              </w:rPr>
              <w:t>2</w:t>
            </w:r>
          </w:p>
        </w:tc>
        <w:tc>
          <w:tcPr>
            <w:tcW w:w="2428" w:type="dxa"/>
            <w:vMerge w:val="restart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2B5624" w14:textId="716E6EB3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/>
                <w:color w:val="000000" w:themeColor="dark1"/>
                <w:kern w:val="24"/>
                <w:sz w:val="22"/>
                <w:szCs w:val="32"/>
                <w:lang w:val="en-US" w:eastAsia="ja-JP"/>
              </w:rPr>
              <w:t>CB-group based</w:t>
            </w:r>
            <w:r w:rsidRPr="00E425CE">
              <w:rPr>
                <w:rFonts w:ascii="Arial" w:eastAsia="MS PGothic" w:hAnsi="MS PGothic" w:cs="Arial" w:hint="eastAsia"/>
                <w:color w:val="000000" w:themeColor="dark1"/>
                <w:kern w:val="24"/>
                <w:sz w:val="22"/>
                <w:szCs w:val="32"/>
                <w:lang w:val="en-US" w:eastAsia="ja-JP"/>
              </w:rPr>
              <w:t xml:space="preserve"> re-transmission</w:t>
            </w:r>
          </w:p>
        </w:tc>
        <w:tc>
          <w:tcPr>
            <w:tcW w:w="3023" w:type="dxa"/>
            <w:shd w:val="clear" w:color="auto" w:fill="FEF5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9469E2" w14:textId="6902D58F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/>
                <w:color w:val="000000" w:themeColor="dark1"/>
                <w:kern w:val="24"/>
                <w:sz w:val="22"/>
                <w:szCs w:val="32"/>
                <w:lang w:val="en-US" w:eastAsia="ja-JP"/>
              </w:rPr>
              <w:t>Multi-level NACK</w:t>
            </w:r>
          </w:p>
        </w:tc>
      </w:tr>
      <w:tr w:rsidR="003C674A" w:rsidRPr="00E425CE" w14:paraId="1DD3CC54" w14:textId="77777777" w:rsidTr="008B3B04">
        <w:trPr>
          <w:trHeight w:val="18"/>
          <w:jc w:val="center"/>
        </w:trPr>
        <w:tc>
          <w:tcPr>
            <w:tcW w:w="3775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1C1028" w14:textId="17731F58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 w:hint="eastAsia"/>
                <w:color w:val="000000" w:themeColor="dark1"/>
                <w:kern w:val="24"/>
                <w:sz w:val="22"/>
                <w:szCs w:val="32"/>
                <w:lang w:val="en-US" w:eastAsia="ja-JP"/>
              </w:rPr>
              <w:t>&gt;=3</w:t>
            </w:r>
          </w:p>
        </w:tc>
        <w:tc>
          <w:tcPr>
            <w:tcW w:w="2428" w:type="dxa"/>
            <w:vMerge/>
            <w:vAlign w:val="center"/>
            <w:hideMark/>
          </w:tcPr>
          <w:p w14:paraId="0CA4B0B1" w14:textId="77777777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</w:p>
        </w:tc>
        <w:tc>
          <w:tcPr>
            <w:tcW w:w="3023" w:type="dxa"/>
            <w:shd w:val="clear" w:color="auto" w:fill="FCEA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1B27D5" w14:textId="5741459E" w:rsidR="003C674A" w:rsidRPr="00E425CE" w:rsidRDefault="003C674A" w:rsidP="00E425CE">
            <w:pPr>
              <w:jc w:val="center"/>
              <w:rPr>
                <w:rFonts w:ascii="Arial" w:eastAsia="MS PGothic" w:hAnsi="Arial" w:cs="Arial"/>
                <w:sz w:val="22"/>
                <w:szCs w:val="36"/>
                <w:lang w:val="en-US" w:eastAsia="ja-JP"/>
              </w:rPr>
            </w:pPr>
            <w:r w:rsidRPr="00E425CE">
              <w:rPr>
                <w:rFonts w:ascii="Arial" w:eastAsia="MS PGothic" w:hAnsi="Arial" w:cs="Arial" w:hint="eastAsia"/>
                <w:color w:val="000000" w:themeColor="dark1"/>
                <w:kern w:val="24"/>
                <w:sz w:val="22"/>
                <w:szCs w:val="32"/>
                <w:lang w:val="en-US" w:eastAsia="ja-JP"/>
              </w:rPr>
              <w:t>N/A</w:t>
            </w:r>
          </w:p>
        </w:tc>
      </w:tr>
    </w:tbl>
    <w:p w14:paraId="40239330" w14:textId="77777777" w:rsidR="003C674A" w:rsidRPr="00B52B1E" w:rsidRDefault="003C674A" w:rsidP="00346F55">
      <w:pPr>
        <w:rPr>
          <w:rFonts w:eastAsiaTheme="minorEastAsia"/>
          <w:lang w:eastAsia="ja-JP"/>
        </w:rPr>
      </w:pPr>
    </w:p>
    <w:p w14:paraId="2AB1A7FA" w14:textId="4FA27EEE" w:rsidR="003D280E" w:rsidRDefault="003D280E" w:rsidP="00F01E03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 w:rsidR="00B52B1E">
        <w:rPr>
          <w:rFonts w:ascii="Arial" w:eastAsiaTheme="minorEastAsia" w:hAnsi="Arial" w:cs="Arial" w:hint="eastAsia"/>
          <w:b/>
          <w:sz w:val="21"/>
          <w:lang w:eastAsia="ja-JP"/>
        </w:rPr>
        <w:t>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NR 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>upport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multi-level NACK </w:t>
      </w:r>
      <w:r w:rsidR="00F14FCE">
        <w:rPr>
          <w:rFonts w:ascii="Arial" w:eastAsiaTheme="minorEastAsia" w:hAnsi="Arial" w:cs="Arial" w:hint="eastAsia"/>
          <w:sz w:val="21"/>
          <w:lang w:eastAsia="ja-JP"/>
        </w:rPr>
        <w:t xml:space="preserve">only 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for </w:t>
      </w:r>
      <w:r w:rsidR="00F14FCE">
        <w:rPr>
          <w:rFonts w:ascii="Arial" w:eastAsiaTheme="minorEastAsia" w:hAnsi="Arial" w:cs="Arial" w:hint="eastAsia"/>
          <w:sz w:val="21"/>
          <w:lang w:eastAsia="ja-JP"/>
        </w:rPr>
        <w:t>the case of single CB per TB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,</w:t>
      </w:r>
      <w:r w:rsidR="00F14FCE">
        <w:rPr>
          <w:rFonts w:ascii="Arial" w:eastAsiaTheme="minorEastAsia" w:hAnsi="Arial" w:cs="Arial" w:hint="eastAsia"/>
          <w:sz w:val="21"/>
          <w:lang w:eastAsia="ja-JP"/>
        </w:rPr>
        <w:t xml:space="preserve"> if CB-group based re-tran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smission is also supported</w:t>
      </w:r>
      <w:r w:rsidR="00F14FCE">
        <w:rPr>
          <w:rFonts w:ascii="Arial" w:eastAsiaTheme="minorEastAsia" w:hAnsi="Arial" w:cs="Arial" w:hint="eastAsia"/>
          <w:sz w:val="21"/>
          <w:lang w:eastAsia="ja-JP"/>
        </w:rPr>
        <w:t>.</w:t>
      </w:r>
    </w:p>
    <w:p w14:paraId="7DA6144D" w14:textId="77777777" w:rsidR="00B52B1E" w:rsidRDefault="00B52B1E" w:rsidP="00346F55">
      <w:pPr>
        <w:rPr>
          <w:rFonts w:eastAsiaTheme="minorEastAsia"/>
          <w:lang w:eastAsia="ja-JP"/>
        </w:rPr>
      </w:pPr>
    </w:p>
    <w:p w14:paraId="446A5036" w14:textId="77777777" w:rsidR="00B52B1E" w:rsidRDefault="00B52B1E" w:rsidP="00B52B1E">
      <w:pPr>
        <w:jc w:val="both"/>
        <w:rPr>
          <w:rFonts w:eastAsiaTheme="minorEastAsia"/>
          <w:lang w:eastAsia="ja-JP"/>
        </w:rPr>
      </w:pPr>
    </w:p>
    <w:p w14:paraId="7D1B168D" w14:textId="77777777" w:rsidR="00B52B1E" w:rsidRDefault="00B52B1E" w:rsidP="00B52B1E">
      <w:pPr>
        <w:pStyle w:val="Heading2"/>
      </w:pPr>
      <w:r>
        <w:rPr>
          <w:rFonts w:eastAsiaTheme="minorEastAsia" w:hint="eastAsia"/>
          <w:lang w:eastAsia="ja-JP"/>
        </w:rPr>
        <w:t>Combination of multi-level NACK and CB-group based re-transmission</w:t>
      </w:r>
    </w:p>
    <w:p w14:paraId="391FBD7B" w14:textId="77777777" w:rsidR="00F14FCE" w:rsidRDefault="00F14FCE" w:rsidP="00F14FCE">
      <w:pPr>
        <w:keepNext/>
        <w:jc w:val="center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noProof/>
          <w:sz w:val="21"/>
          <w:lang w:eastAsia="en-GB"/>
        </w:rPr>
        <w:drawing>
          <wp:inline distT="0" distB="0" distL="0" distR="0" wp14:anchorId="3BCE7AFB" wp14:editId="0A9450DA">
            <wp:extent cx="4502880" cy="13971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880" cy="139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4F23D" w14:textId="77777777" w:rsidR="00F14FCE" w:rsidRPr="00C64F4B" w:rsidRDefault="00F14FCE" w:rsidP="00F14FCE">
      <w:pPr>
        <w:keepNext/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(a) QPSK                                 (b) BPSK + 3PAM</w:t>
      </w:r>
    </w:p>
    <w:p w14:paraId="65BDC229" w14:textId="6018A906" w:rsidR="00F14FCE" w:rsidRDefault="00F14FCE" w:rsidP="00F14FCE">
      <w:pPr>
        <w:pStyle w:val="Caption"/>
        <w:jc w:val="center"/>
        <w:rPr>
          <w:rFonts w:eastAsiaTheme="minorEastAsia"/>
          <w:lang w:eastAsia="ja-JP"/>
        </w:rPr>
      </w:pPr>
      <w:r>
        <w:t>Fig</w:t>
      </w:r>
      <w:r>
        <w:rPr>
          <w:rFonts w:eastAsiaTheme="minorEastAsia" w:hint="eastAsia"/>
          <w:lang w:eastAsia="ja-JP"/>
        </w:rPr>
        <w:t>.</w:t>
      </w:r>
      <w:r>
        <w:t xml:space="preserve"> </w:t>
      </w:r>
      <w:r w:rsidR="00E425CE">
        <w:rPr>
          <w:rFonts w:eastAsiaTheme="minorEastAsia" w:hint="eastAsia"/>
          <w:lang w:eastAsia="ja-JP"/>
        </w:rPr>
        <w:t>2</w:t>
      </w:r>
      <w:r>
        <w:rPr>
          <w:rFonts w:eastAsiaTheme="minorEastAsia" w:hint="eastAsia"/>
          <w:lang w:eastAsia="ja-JP"/>
        </w:rPr>
        <w:t xml:space="preserve"> Constellation of ACK and 3-levels NACK</w:t>
      </w:r>
    </w:p>
    <w:p w14:paraId="5A31FA10" w14:textId="77777777" w:rsidR="008B3B04" w:rsidRDefault="008B3B04" w:rsidP="008B3B04">
      <w:pPr>
        <w:rPr>
          <w:lang w:eastAsia="ja-JP"/>
        </w:rPr>
      </w:pPr>
    </w:p>
    <w:p w14:paraId="4A531F96" w14:textId="77777777" w:rsidR="008B3B04" w:rsidRPr="008B3B04" w:rsidRDefault="008B3B04" w:rsidP="008B3B04">
      <w:pPr>
        <w:rPr>
          <w:lang w:eastAsia="ja-JP"/>
        </w:rPr>
      </w:pPr>
    </w:p>
    <w:p w14:paraId="3E7C6771" w14:textId="77777777" w:rsidR="00F14FCE" w:rsidRDefault="00F14FCE" w:rsidP="008B3B04">
      <w:pPr>
        <w:keepNext/>
        <w:jc w:val="center"/>
      </w:pPr>
      <w:r>
        <w:rPr>
          <w:rFonts w:eastAsiaTheme="minorEastAsia"/>
          <w:noProof/>
          <w:lang w:eastAsia="en-GB"/>
        </w:rPr>
        <w:lastRenderedPageBreak/>
        <w:drawing>
          <wp:inline distT="0" distB="0" distL="0" distR="0" wp14:anchorId="21688381" wp14:editId="41899EE4">
            <wp:extent cx="6437520" cy="1653480"/>
            <wp:effectExtent l="0" t="0" r="1905" b="444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7520" cy="165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933E4" w14:textId="6E6039C5" w:rsidR="00F14FCE" w:rsidRDefault="00F14FCE" w:rsidP="00F14FCE">
      <w:pPr>
        <w:pStyle w:val="Caption"/>
        <w:jc w:val="center"/>
        <w:rPr>
          <w:rFonts w:eastAsiaTheme="minorEastAsia"/>
          <w:lang w:eastAsia="ja-JP"/>
        </w:rPr>
      </w:pPr>
      <w:r>
        <w:t>Fig</w:t>
      </w:r>
      <w:r>
        <w:rPr>
          <w:rFonts w:eastAsiaTheme="minorEastAsia" w:hint="eastAsia"/>
          <w:lang w:eastAsia="ja-JP"/>
        </w:rPr>
        <w:t>.</w:t>
      </w:r>
      <w:r>
        <w:t xml:space="preserve"> </w:t>
      </w:r>
      <w:r w:rsidR="00E425CE">
        <w:rPr>
          <w:rFonts w:eastAsiaTheme="minorEastAsia" w:hint="eastAsia"/>
          <w:lang w:eastAsia="ja-JP"/>
        </w:rPr>
        <w:t>3</w:t>
      </w:r>
      <w:r w:rsidR="008B3B04">
        <w:rPr>
          <w:rFonts w:eastAsiaTheme="minorEastAsia" w:hint="eastAsia"/>
          <w:lang w:eastAsia="ja-JP"/>
        </w:rPr>
        <w:t xml:space="preserve"> </w:t>
      </w:r>
      <w:proofErr w:type="spellStart"/>
      <w:r w:rsidR="008B3B04">
        <w:rPr>
          <w:rFonts w:eastAsiaTheme="minorEastAsia" w:hint="eastAsia"/>
          <w:lang w:eastAsia="ja-JP"/>
        </w:rPr>
        <w:t>Mis</w:t>
      </w:r>
      <w:proofErr w:type="spellEnd"/>
      <w:r w:rsidR="008B3B04">
        <w:rPr>
          <w:rFonts w:eastAsiaTheme="minorEastAsia"/>
          <w:lang w:eastAsia="ja-JP"/>
        </w:rPr>
        <w:t>-</w:t>
      </w:r>
      <w:r>
        <w:rPr>
          <w:rFonts w:eastAsiaTheme="minorEastAsia" w:hint="eastAsia"/>
          <w:lang w:eastAsia="ja-JP"/>
        </w:rPr>
        <w:t>detection rate of multi-level NACK</w:t>
      </w:r>
    </w:p>
    <w:p w14:paraId="55EF1B6F" w14:textId="77777777" w:rsidR="00B52B1E" w:rsidRPr="00F14FCE" w:rsidRDefault="00B52B1E" w:rsidP="00B52B1E">
      <w:pPr>
        <w:jc w:val="both"/>
        <w:rPr>
          <w:rFonts w:eastAsiaTheme="minorEastAsia"/>
          <w:lang w:eastAsia="ja-JP"/>
        </w:rPr>
      </w:pPr>
    </w:p>
    <w:p w14:paraId="3D940CEC" w14:textId="398149E6" w:rsidR="00B52B1E" w:rsidRPr="00B52B1E" w:rsidRDefault="007B711E" w:rsidP="00B52B1E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From the viewpoint of system efficiency, similar to LTE, the scheduler is likely to select a MCS targeting BLER of at least equal to or less than 10%. </w:t>
      </w:r>
      <w:r w:rsidR="00B52B1E">
        <w:rPr>
          <w:rFonts w:eastAsiaTheme="minorEastAsia" w:hint="eastAsia"/>
          <w:lang w:eastAsia="ja-JP"/>
        </w:rPr>
        <w:t xml:space="preserve">Considering different probabilities </w:t>
      </w:r>
      <w:r w:rsidR="00B52B1E">
        <w:rPr>
          <w:rFonts w:eastAsiaTheme="minorEastAsia"/>
          <w:lang w:eastAsia="ja-JP"/>
        </w:rPr>
        <w:t xml:space="preserve">of occurrence </w:t>
      </w:r>
      <w:r w:rsidR="00B52B1E">
        <w:rPr>
          <w:rFonts w:eastAsiaTheme="minorEastAsia" w:hint="eastAsia"/>
          <w:lang w:eastAsia="ja-JP"/>
        </w:rPr>
        <w:t>and different requirement</w:t>
      </w:r>
      <w:r w:rsidR="00B52B1E">
        <w:rPr>
          <w:rFonts w:eastAsiaTheme="minorEastAsia"/>
          <w:lang w:eastAsia="ja-JP"/>
        </w:rPr>
        <w:t>s</w:t>
      </w:r>
      <w:r w:rsidR="00B52B1E">
        <w:rPr>
          <w:rFonts w:eastAsiaTheme="minorEastAsia" w:hint="eastAsia"/>
          <w:lang w:eastAsia="ja-JP"/>
        </w:rPr>
        <w:t xml:space="preserve"> of miss detection rate between each pair of ACK and NACKs, further optimization on constellation</w:t>
      </w:r>
      <w:r w:rsidR="00B52B1E">
        <w:rPr>
          <w:rFonts w:eastAsiaTheme="minorEastAsia"/>
          <w:lang w:eastAsia="ja-JP"/>
        </w:rPr>
        <w:t>(s)</w:t>
      </w:r>
      <w:r>
        <w:rPr>
          <w:rFonts w:eastAsiaTheme="minorEastAsia" w:hint="eastAsia"/>
          <w:lang w:eastAsia="ja-JP"/>
        </w:rPr>
        <w:t xml:space="preserve"> for two bits ACK/NACK</w:t>
      </w:r>
      <w:r w:rsidR="00B52B1E">
        <w:rPr>
          <w:rFonts w:eastAsiaTheme="minorEastAsia" w:hint="eastAsia"/>
          <w:lang w:eastAsia="ja-JP"/>
        </w:rPr>
        <w:t xml:space="preserve"> may be performed</w:t>
      </w:r>
      <w:r w:rsidR="00AD3052">
        <w:rPr>
          <w:rFonts w:eastAsiaTheme="minorEastAsia" w:hint="eastAsia"/>
          <w:lang w:eastAsia="ja-JP"/>
        </w:rPr>
        <w:t>.</w:t>
      </w:r>
      <w:r w:rsidR="00B52B1E">
        <w:rPr>
          <w:rFonts w:eastAsiaTheme="minorEastAsia" w:hint="eastAsia"/>
          <w:lang w:eastAsia="ja-JP"/>
        </w:rPr>
        <w:t xml:space="preserve"> Fig. </w:t>
      </w:r>
      <w:r w:rsidR="00E425CE">
        <w:rPr>
          <w:rFonts w:eastAsiaTheme="minorEastAsia" w:hint="eastAsia"/>
          <w:lang w:eastAsia="ja-JP"/>
        </w:rPr>
        <w:t>2</w:t>
      </w:r>
      <w:r w:rsidR="00B52B1E">
        <w:rPr>
          <w:rFonts w:eastAsiaTheme="minorEastAsia" w:hint="eastAsia"/>
          <w:lang w:eastAsia="ja-JP"/>
        </w:rPr>
        <w:t>(a) shows a c</w:t>
      </w:r>
      <w:r w:rsidR="00E425CE">
        <w:rPr>
          <w:rFonts w:eastAsiaTheme="minorEastAsia" w:hint="eastAsia"/>
          <w:lang w:eastAsia="ja-JP"/>
        </w:rPr>
        <w:t>onstellation of QPSK while Fig. 2</w:t>
      </w:r>
      <w:r w:rsidR="00B52B1E">
        <w:rPr>
          <w:rFonts w:eastAsiaTheme="minorEastAsia" w:hint="eastAsia"/>
          <w:lang w:eastAsia="ja-JP"/>
        </w:rPr>
        <w:t>(b) shows a constellation of BPSK+3PAM. The miss detection rates of (</w:t>
      </w:r>
      <w:proofErr w:type="spellStart"/>
      <w:r w:rsidR="00B52B1E">
        <w:rPr>
          <w:rFonts w:eastAsiaTheme="minorEastAsia" w:hint="eastAsia"/>
          <w:lang w:eastAsia="ja-JP"/>
        </w:rPr>
        <w:t>Ack</w:t>
      </w:r>
      <w:proofErr w:type="spellEnd"/>
      <w:r w:rsidR="00B52B1E">
        <w:rPr>
          <w:rFonts w:eastAsiaTheme="minorEastAsia" w:hint="eastAsia"/>
          <w:lang w:eastAsia="ja-JP"/>
        </w:rPr>
        <w:t>-&gt;</w:t>
      </w:r>
      <w:proofErr w:type="spellStart"/>
      <w:r w:rsidR="00B52B1E">
        <w:rPr>
          <w:rFonts w:eastAsiaTheme="minorEastAsia" w:hint="eastAsia"/>
          <w:lang w:eastAsia="ja-JP"/>
        </w:rPr>
        <w:t>Nack</w:t>
      </w:r>
      <w:proofErr w:type="spellEnd"/>
      <w:r w:rsidR="00B52B1E">
        <w:rPr>
          <w:rFonts w:eastAsiaTheme="minorEastAsia" w:hint="eastAsia"/>
          <w:lang w:eastAsia="ja-JP"/>
        </w:rPr>
        <w:t>), (</w:t>
      </w:r>
      <w:proofErr w:type="spellStart"/>
      <w:r w:rsidR="00B52B1E">
        <w:rPr>
          <w:rFonts w:eastAsiaTheme="minorEastAsia" w:hint="eastAsia"/>
          <w:lang w:eastAsia="ja-JP"/>
        </w:rPr>
        <w:t>Nack</w:t>
      </w:r>
      <w:proofErr w:type="spellEnd"/>
      <w:r w:rsidR="00B52B1E">
        <w:rPr>
          <w:rFonts w:eastAsiaTheme="minorEastAsia" w:hint="eastAsia"/>
          <w:lang w:eastAsia="ja-JP"/>
        </w:rPr>
        <w:t>-&gt;</w:t>
      </w:r>
      <w:proofErr w:type="spellStart"/>
      <w:r w:rsidR="00B52B1E">
        <w:rPr>
          <w:rFonts w:eastAsiaTheme="minorEastAsia" w:hint="eastAsia"/>
          <w:lang w:eastAsia="ja-JP"/>
        </w:rPr>
        <w:t>Ack</w:t>
      </w:r>
      <w:proofErr w:type="spellEnd"/>
      <w:r w:rsidR="00B52B1E">
        <w:rPr>
          <w:rFonts w:eastAsiaTheme="minorEastAsia" w:hint="eastAsia"/>
          <w:lang w:eastAsia="ja-JP"/>
        </w:rPr>
        <w:t>), (</w:t>
      </w:r>
      <w:proofErr w:type="spellStart"/>
      <w:proofErr w:type="gramStart"/>
      <w:r w:rsidR="00B52B1E">
        <w:rPr>
          <w:rFonts w:eastAsiaTheme="minorEastAsia" w:hint="eastAsia"/>
          <w:lang w:eastAsia="ja-JP"/>
        </w:rPr>
        <w:t>Nack</w:t>
      </w:r>
      <w:proofErr w:type="spellEnd"/>
      <w:r w:rsidR="00B52B1E">
        <w:rPr>
          <w:rFonts w:eastAsiaTheme="minorEastAsia" w:hint="eastAsia"/>
          <w:lang w:eastAsia="ja-JP"/>
        </w:rPr>
        <w:t>(</w:t>
      </w:r>
      <w:proofErr w:type="spellStart"/>
      <w:proofErr w:type="gramEnd"/>
      <w:r w:rsidR="00B52B1E">
        <w:rPr>
          <w:rFonts w:eastAsiaTheme="minorEastAsia" w:hint="eastAsia"/>
          <w:lang w:eastAsia="ja-JP"/>
        </w:rPr>
        <w:t>i</w:t>
      </w:r>
      <w:proofErr w:type="spellEnd"/>
      <w:r w:rsidR="00B52B1E">
        <w:rPr>
          <w:rFonts w:eastAsiaTheme="minorEastAsia" w:hint="eastAsia"/>
          <w:lang w:eastAsia="ja-JP"/>
        </w:rPr>
        <w:t>)-&gt;</w:t>
      </w:r>
      <w:proofErr w:type="spellStart"/>
      <w:r w:rsidR="00B52B1E">
        <w:rPr>
          <w:rFonts w:eastAsiaTheme="minorEastAsia" w:hint="eastAsia"/>
          <w:lang w:eastAsia="ja-JP"/>
        </w:rPr>
        <w:t>Nack</w:t>
      </w:r>
      <w:proofErr w:type="spellEnd"/>
      <w:r w:rsidR="00B52B1E">
        <w:rPr>
          <w:rFonts w:eastAsiaTheme="minorEastAsia" w:hint="eastAsia"/>
          <w:lang w:eastAsia="ja-JP"/>
        </w:rPr>
        <w:t xml:space="preserve">(j)) of these two constellation are shown </w:t>
      </w:r>
      <w:r w:rsidR="00B52B1E">
        <w:rPr>
          <w:rFonts w:eastAsiaTheme="minorEastAsia"/>
          <w:lang w:eastAsia="ja-JP"/>
        </w:rPr>
        <w:t xml:space="preserve">in Fig. </w:t>
      </w:r>
      <w:r w:rsidR="00E425CE">
        <w:rPr>
          <w:rFonts w:eastAsiaTheme="minorEastAsia" w:hint="eastAsia"/>
          <w:lang w:eastAsia="ja-JP"/>
        </w:rPr>
        <w:t>3</w:t>
      </w:r>
      <w:r w:rsidR="00B52B1E">
        <w:rPr>
          <w:rFonts w:eastAsiaTheme="minorEastAsia" w:hint="eastAsia"/>
          <w:lang w:eastAsia="ja-JP"/>
        </w:rPr>
        <w:t xml:space="preserve">. It can be seen BPSK+3PAM outperforms QPSK for all of the three indices. </w:t>
      </w:r>
      <w:r w:rsidR="00872DD3">
        <w:rPr>
          <w:rFonts w:eastAsiaTheme="minorEastAsia" w:hint="eastAsia"/>
          <w:lang w:eastAsia="ja-JP"/>
        </w:rPr>
        <w:t>Note that</w:t>
      </w:r>
      <w:r w:rsidR="00B52B1E">
        <w:rPr>
          <w:rFonts w:eastAsiaTheme="minorEastAsia" w:hint="eastAsia"/>
          <w:lang w:eastAsia="ja-JP"/>
        </w:rPr>
        <w:t xml:space="preserve"> the required SNR gets lower if the </w:t>
      </w:r>
      <w:r w:rsidR="00B52B1E">
        <w:rPr>
          <w:rFonts w:eastAsiaTheme="minorEastAsia"/>
          <w:lang w:eastAsia="ja-JP"/>
        </w:rPr>
        <w:t>occurrence</w:t>
      </w:r>
      <w:r w:rsidR="00B52B1E">
        <w:rPr>
          <w:rFonts w:eastAsiaTheme="minorEastAsia" w:hint="eastAsia"/>
          <w:lang w:eastAsia="ja-JP"/>
        </w:rPr>
        <w:t xml:space="preserve"> </w:t>
      </w:r>
      <w:r w:rsidR="00B52B1E">
        <w:rPr>
          <w:rFonts w:eastAsiaTheme="minorEastAsia"/>
          <w:lang w:eastAsia="ja-JP"/>
        </w:rPr>
        <w:t>probability</w:t>
      </w:r>
      <w:r w:rsidR="00B52B1E">
        <w:rPr>
          <w:rFonts w:eastAsiaTheme="minorEastAsia" w:hint="eastAsia"/>
          <w:lang w:eastAsia="ja-JP"/>
        </w:rPr>
        <w:t xml:space="preserve"> of NACK get</w:t>
      </w:r>
      <w:r w:rsidR="00B52B1E">
        <w:rPr>
          <w:rFonts w:eastAsiaTheme="minorEastAsia"/>
          <w:lang w:eastAsia="ja-JP"/>
        </w:rPr>
        <w:t>s</w:t>
      </w:r>
      <w:r w:rsidR="00B52B1E">
        <w:rPr>
          <w:rFonts w:eastAsiaTheme="minorEastAsia" w:hint="eastAsia"/>
          <w:lang w:eastAsia="ja-JP"/>
        </w:rPr>
        <w:t xml:space="preserve"> lower. </w:t>
      </w:r>
    </w:p>
    <w:p w14:paraId="73C08363" w14:textId="77777777" w:rsidR="00B52B1E" w:rsidRDefault="00B52B1E" w:rsidP="00B52B1E">
      <w:pPr>
        <w:jc w:val="both"/>
        <w:rPr>
          <w:rFonts w:ascii="Times New Roman" w:eastAsiaTheme="minorEastAsia" w:hAnsi="Times New Roman"/>
          <w:szCs w:val="20"/>
          <w:lang w:eastAsia="ja-JP"/>
        </w:rPr>
      </w:pPr>
    </w:p>
    <w:p w14:paraId="3B7D5C02" w14:textId="59418E3D" w:rsidR="00B52B1E" w:rsidRDefault="00B52B1E" w:rsidP="00B52B1E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3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Consider further o</w:t>
      </w:r>
      <w:r>
        <w:rPr>
          <w:rFonts w:asciiTheme="majorHAnsi" w:eastAsiaTheme="minorEastAsia" w:hAnsiTheme="majorHAnsi" w:cstheme="majorHAnsi" w:hint="eastAsia"/>
          <w:sz w:val="21"/>
          <w:lang w:eastAsia="ja-JP"/>
        </w:rPr>
        <w:t xml:space="preserve">ptimization </w:t>
      </w:r>
      <w:r>
        <w:rPr>
          <w:rFonts w:ascii="Arial" w:eastAsiaTheme="minorEastAsia" w:hAnsi="Arial" w:cs="Arial" w:hint="eastAsia"/>
          <w:sz w:val="21"/>
          <w:lang w:eastAsia="ja-JP"/>
        </w:rPr>
        <w:t>on the constellation diagram of multi bit HARQ-ACK feedback.</w:t>
      </w:r>
    </w:p>
    <w:p w14:paraId="1A82FB59" w14:textId="77777777" w:rsidR="00B52B1E" w:rsidRPr="00B52B1E" w:rsidRDefault="00B52B1E" w:rsidP="00346F55">
      <w:pPr>
        <w:rPr>
          <w:rFonts w:eastAsiaTheme="minorEastAsia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0903289C" w14:textId="6F8668E8" w:rsidR="00A656F8" w:rsidRDefault="00D91997" w:rsidP="00F01E03">
      <w:pPr>
        <w:jc w:val="both"/>
        <w:rPr>
          <w:rFonts w:eastAsiaTheme="minorEastAsia"/>
          <w:lang w:eastAsia="ja-JP"/>
        </w:rPr>
      </w:pPr>
      <w:r w:rsidRPr="00DE0B95">
        <w:rPr>
          <w:rFonts w:eastAsiaTheme="minorEastAsia" w:hint="eastAsia"/>
          <w:lang w:eastAsia="ja-JP"/>
        </w:rPr>
        <w:t>Thi</w:t>
      </w:r>
      <w:r w:rsidR="00694311" w:rsidRPr="00DE0B95">
        <w:rPr>
          <w:rFonts w:eastAsiaTheme="minorEastAsia" w:hint="eastAsia"/>
          <w:lang w:eastAsia="ja-JP"/>
        </w:rPr>
        <w:t xml:space="preserve">s contribution discussed </w:t>
      </w:r>
      <w:r w:rsidR="00DE0B95" w:rsidRPr="00DE0B95">
        <w:rPr>
          <w:rFonts w:eastAsiaTheme="minorEastAsia" w:hint="eastAsia"/>
          <w:lang w:val="en-US" w:eastAsia="ja-JP"/>
        </w:rPr>
        <w:t xml:space="preserve">the </w:t>
      </w:r>
      <w:r w:rsidR="00C90F9D">
        <w:rPr>
          <w:rFonts w:eastAsiaTheme="minorEastAsia" w:hint="eastAsia"/>
          <w:lang w:val="en-US" w:eastAsia="ja-JP"/>
        </w:rPr>
        <w:t>introduction of multi bit HARQ-ACK feedback in NR.</w:t>
      </w:r>
      <w:r w:rsidR="00DE0B95" w:rsidRPr="00DE0B95">
        <w:rPr>
          <w:rFonts w:eastAsiaTheme="minorEastAsia" w:hint="eastAsia"/>
          <w:lang w:val="en-US" w:eastAsia="ja-JP"/>
        </w:rPr>
        <w:t xml:space="preserve"> </w:t>
      </w:r>
      <w:r w:rsidR="00885974" w:rsidRPr="00DE0B95">
        <w:rPr>
          <w:rFonts w:eastAsiaTheme="minorEastAsia" w:hint="eastAsia"/>
          <w:lang w:eastAsia="ja-JP"/>
        </w:rPr>
        <w:t>T</w:t>
      </w:r>
      <w:r w:rsidR="00DB0A82" w:rsidRPr="00DE0B95">
        <w:rPr>
          <w:rFonts w:eastAsiaTheme="minorEastAsia" w:hint="eastAsia"/>
          <w:lang w:eastAsia="ja-JP"/>
        </w:rPr>
        <w:t xml:space="preserve">he </w:t>
      </w:r>
      <w:r w:rsidR="00FF34FB" w:rsidRPr="00DE0B95">
        <w:rPr>
          <w:rFonts w:eastAsiaTheme="minorEastAsia"/>
          <w:lang w:eastAsia="ja-JP"/>
        </w:rPr>
        <w:t>observation</w:t>
      </w:r>
      <w:r w:rsidR="00E12FBE" w:rsidRPr="00DE0B95">
        <w:rPr>
          <w:rFonts w:eastAsiaTheme="minorEastAsia" w:hint="eastAsia"/>
          <w:lang w:eastAsia="ja-JP"/>
        </w:rPr>
        <w:t>s</w:t>
      </w:r>
      <w:r w:rsidR="00FF34FB" w:rsidRPr="00DE0B95">
        <w:rPr>
          <w:rFonts w:eastAsiaTheme="minorEastAsia" w:hint="eastAsia"/>
          <w:lang w:eastAsia="ja-JP"/>
        </w:rPr>
        <w:t xml:space="preserve"> and </w:t>
      </w:r>
      <w:r w:rsidR="004961FB" w:rsidRPr="00DE0B95">
        <w:rPr>
          <w:rFonts w:eastAsiaTheme="minorEastAsia" w:hint="eastAsia"/>
          <w:lang w:eastAsia="ja-JP"/>
        </w:rPr>
        <w:t>proposal</w:t>
      </w:r>
      <w:r w:rsidR="00E12FBE" w:rsidRPr="00DE0B95">
        <w:rPr>
          <w:rFonts w:eastAsiaTheme="minorEastAsia" w:hint="eastAsia"/>
          <w:lang w:eastAsia="ja-JP"/>
        </w:rPr>
        <w:t>s</w:t>
      </w:r>
      <w:r w:rsidR="00885974" w:rsidRPr="00DE0B95">
        <w:rPr>
          <w:rFonts w:eastAsiaTheme="minorEastAsia" w:hint="eastAsia"/>
          <w:lang w:eastAsia="ja-JP"/>
        </w:rPr>
        <w:t xml:space="preserve"> made from the discussion</w:t>
      </w:r>
      <w:r w:rsidR="004961FB" w:rsidRPr="00DE0B95">
        <w:rPr>
          <w:rFonts w:eastAsiaTheme="minorEastAsia" w:hint="eastAsia"/>
          <w:lang w:eastAsia="ja-JP"/>
        </w:rPr>
        <w:t xml:space="preserve"> </w:t>
      </w:r>
      <w:r w:rsidR="00FF34FB" w:rsidRPr="00DE0B95">
        <w:rPr>
          <w:rFonts w:eastAsiaTheme="minorEastAsia" w:hint="eastAsia"/>
          <w:lang w:eastAsia="ja-JP"/>
        </w:rPr>
        <w:t>are</w:t>
      </w:r>
      <w:r w:rsidR="004961FB" w:rsidRPr="00DE0B95">
        <w:rPr>
          <w:rFonts w:eastAsiaTheme="minorEastAsia" w:hint="eastAsia"/>
          <w:lang w:eastAsia="ja-JP"/>
        </w:rPr>
        <w:t xml:space="preserve"> </w:t>
      </w:r>
      <w:r w:rsidR="00E12FBE" w:rsidRPr="00DE0B95">
        <w:rPr>
          <w:rFonts w:eastAsiaTheme="minorEastAsia" w:hint="eastAsia"/>
          <w:lang w:eastAsia="ja-JP"/>
        </w:rPr>
        <w:t>summarized as follows</w:t>
      </w:r>
      <w:r w:rsidR="004961FB" w:rsidRPr="00DE0B95">
        <w:rPr>
          <w:rFonts w:eastAsiaTheme="minorEastAsia" w:hint="eastAsia"/>
          <w:lang w:eastAsia="ja-JP"/>
        </w:rPr>
        <w:t>,</w:t>
      </w:r>
    </w:p>
    <w:p w14:paraId="285F463D" w14:textId="77777777" w:rsidR="003F08B5" w:rsidRDefault="003F08B5" w:rsidP="00F01E03">
      <w:pPr>
        <w:jc w:val="both"/>
        <w:rPr>
          <w:rFonts w:eastAsiaTheme="minorEastAsia"/>
          <w:lang w:eastAsia="ja-JP"/>
        </w:rPr>
      </w:pPr>
    </w:p>
    <w:p w14:paraId="781192A7" w14:textId="32AE078D" w:rsidR="00872DD3" w:rsidRDefault="00872DD3" w:rsidP="00F01E03">
      <w:pPr>
        <w:jc w:val="both"/>
        <w:rPr>
          <w:rFonts w:eastAsiaTheme="minorEastAsia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NR support</w:t>
      </w:r>
      <w:r w:rsidR="002C6AF9">
        <w:rPr>
          <w:rFonts w:ascii="Arial" w:eastAsiaTheme="minorEastAsia" w:hAnsi="Arial" w:cs="Arial" w:hint="eastAsia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multi-level NACK at least for efficient transmission of DL URLLC traffic.</w:t>
      </w:r>
    </w:p>
    <w:p w14:paraId="45F7351C" w14:textId="77777777" w:rsidR="00872DD3" w:rsidRDefault="00872DD3" w:rsidP="00F01E03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NR supports multi-level NACK only for the case of single CB per TB, if CB-group based re-transmission is also supported.</w:t>
      </w:r>
    </w:p>
    <w:p w14:paraId="72717295" w14:textId="77777777" w:rsidR="00872DD3" w:rsidRDefault="00872DD3" w:rsidP="00F01E03">
      <w:pPr>
        <w:jc w:val="both"/>
        <w:rPr>
          <w:rFonts w:ascii="Times New Roman" w:eastAsiaTheme="minorEastAsia" w:hAnsi="Times New Roman"/>
          <w:szCs w:val="20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 xml:space="preserve">oposal 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3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Consider further o</w:t>
      </w:r>
      <w:r>
        <w:rPr>
          <w:rFonts w:asciiTheme="majorHAnsi" w:eastAsiaTheme="minorEastAsia" w:hAnsiTheme="majorHAnsi" w:cstheme="majorHAnsi" w:hint="eastAsia"/>
          <w:sz w:val="21"/>
          <w:lang w:eastAsia="ja-JP"/>
        </w:rPr>
        <w:t xml:space="preserve">ptimization </w:t>
      </w:r>
      <w:r>
        <w:rPr>
          <w:rFonts w:ascii="Arial" w:eastAsiaTheme="minorEastAsia" w:hAnsi="Arial" w:cs="Arial" w:hint="eastAsia"/>
          <w:sz w:val="21"/>
          <w:lang w:eastAsia="ja-JP"/>
        </w:rPr>
        <w:t>on the constellation diagram of multi bit HARQ-ACK feedback.</w:t>
      </w:r>
    </w:p>
    <w:p w14:paraId="79FF6EC7" w14:textId="69803F84" w:rsidR="00DE0B95" w:rsidRPr="00872DD3" w:rsidRDefault="00DE0B95" w:rsidP="00DE0B9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BF0FADC" w14:textId="46E7F116" w:rsidR="00022E7B" w:rsidRDefault="00022E7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2B9FE0BF" w14:textId="64B0B5CE" w:rsidR="00DE0B95" w:rsidRDefault="00DE0B95" w:rsidP="00DE0B95">
      <w:pPr>
        <w:pStyle w:val="Heading1"/>
        <w:numPr>
          <w:ilvl w:val="0"/>
          <w:numId w:val="0"/>
        </w:numPr>
        <w:ind w:left="432" w:hanging="432"/>
        <w:jc w:val="both"/>
        <w:rPr>
          <w:color w:val="000000"/>
        </w:rPr>
      </w:pPr>
      <w:r>
        <w:rPr>
          <w:rFonts w:eastAsiaTheme="minorEastAsia" w:hint="eastAsia"/>
          <w:color w:val="000000"/>
          <w:lang w:eastAsia="ja-JP"/>
        </w:rPr>
        <w:t>References</w:t>
      </w:r>
    </w:p>
    <w:p w14:paraId="6E20357C" w14:textId="164AF4E1" w:rsidR="00DE0B95" w:rsidRDefault="00DE0B95" w:rsidP="00DE0B95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“</w:t>
      </w:r>
      <w:r>
        <w:rPr>
          <w:rFonts w:eastAsia="MS Mincho" w:hint="eastAsia"/>
          <w:szCs w:val="20"/>
          <w:lang w:eastAsia="ja-JP"/>
        </w:rPr>
        <w:t>RAN1 Chairman</w:t>
      </w:r>
      <w:r>
        <w:rPr>
          <w:rFonts w:eastAsia="MS Mincho"/>
          <w:szCs w:val="20"/>
          <w:lang w:eastAsia="ja-JP"/>
        </w:rPr>
        <w:t>’</w:t>
      </w:r>
      <w:r>
        <w:rPr>
          <w:rFonts w:eastAsia="MS Mincho" w:hint="eastAsia"/>
          <w:szCs w:val="20"/>
          <w:lang w:eastAsia="ja-JP"/>
        </w:rPr>
        <w:t>s Notes</w:t>
      </w:r>
      <w:r>
        <w:rPr>
          <w:rFonts w:eastAsia="MS Mincho"/>
          <w:szCs w:val="20"/>
          <w:lang w:eastAsia="ja-JP"/>
        </w:rPr>
        <w:t>”, RAN</w:t>
      </w:r>
      <w:r w:rsidRPr="006B4F6F">
        <w:rPr>
          <w:rFonts w:eastAsia="MS Mincho"/>
          <w:szCs w:val="20"/>
          <w:lang w:eastAsia="ja-JP"/>
        </w:rPr>
        <w:t>1</w:t>
      </w:r>
      <w:r w:rsidR="00194509">
        <w:rPr>
          <w:rFonts w:eastAsia="MS Mincho" w:hint="eastAsia"/>
          <w:szCs w:val="20"/>
          <w:lang w:eastAsia="ja-JP"/>
        </w:rPr>
        <w:t xml:space="preserve"> NR Ad-Hoc meeting</w:t>
      </w:r>
      <w:r>
        <w:rPr>
          <w:rFonts w:eastAsia="MS Mincho"/>
          <w:szCs w:val="20"/>
          <w:lang w:eastAsia="ja-JP"/>
        </w:rPr>
        <w:t xml:space="preserve">, </w:t>
      </w:r>
      <w:r w:rsidR="00194509">
        <w:rPr>
          <w:rFonts w:eastAsia="MS Mincho" w:hint="eastAsia"/>
          <w:szCs w:val="20"/>
          <w:lang w:eastAsia="ja-JP"/>
        </w:rPr>
        <w:t>January</w:t>
      </w:r>
      <w:r w:rsidR="00194509">
        <w:rPr>
          <w:rFonts w:eastAsia="MS Mincho"/>
          <w:szCs w:val="20"/>
          <w:lang w:eastAsia="ja-JP"/>
        </w:rPr>
        <w:t xml:space="preserve"> 201</w:t>
      </w:r>
      <w:r w:rsidR="00194509">
        <w:rPr>
          <w:rFonts w:eastAsia="MS Mincho" w:hint="eastAsia"/>
          <w:szCs w:val="20"/>
          <w:lang w:eastAsia="ja-JP"/>
        </w:rPr>
        <w:t>7</w:t>
      </w:r>
      <w:r w:rsidRPr="006B4F6F">
        <w:rPr>
          <w:rFonts w:eastAsia="MS Mincho"/>
          <w:szCs w:val="20"/>
          <w:lang w:eastAsia="ja-JP"/>
        </w:rPr>
        <w:t>.</w:t>
      </w:r>
    </w:p>
    <w:p w14:paraId="550897CC" w14:textId="36710AD6" w:rsidR="0027619B" w:rsidRDefault="0027619B" w:rsidP="0027619B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 xml:space="preserve">R1-1701020, </w:t>
      </w:r>
      <w:r>
        <w:rPr>
          <w:rFonts w:eastAsia="MS Mincho"/>
          <w:szCs w:val="20"/>
          <w:lang w:eastAsia="ja-JP"/>
        </w:rPr>
        <w:t>“</w:t>
      </w:r>
      <w:r w:rsidRPr="0027619B">
        <w:rPr>
          <w:rFonts w:eastAsia="MS Mincho"/>
          <w:szCs w:val="20"/>
          <w:lang w:eastAsia="ja-JP"/>
        </w:rPr>
        <w:t>Enri</w:t>
      </w:r>
      <w:r>
        <w:rPr>
          <w:rFonts w:eastAsia="MS Mincho"/>
          <w:szCs w:val="20"/>
          <w:lang w:eastAsia="ja-JP"/>
        </w:rPr>
        <w:t>ched feedback for adaptive HARQ”</w:t>
      </w:r>
      <w:r>
        <w:rPr>
          <w:rFonts w:eastAsia="MS Mincho" w:hint="eastAsia"/>
          <w:szCs w:val="20"/>
          <w:lang w:eastAsia="ja-JP"/>
        </w:rPr>
        <w:t xml:space="preserve">, </w:t>
      </w:r>
      <w:r w:rsidRPr="0027619B">
        <w:rPr>
          <w:rFonts w:eastAsia="MS Mincho"/>
          <w:szCs w:val="20"/>
          <w:lang w:eastAsia="ja-JP"/>
        </w:rPr>
        <w:t>Nokia, Alcatel-Lucent Shanghai Bell</w:t>
      </w:r>
      <w:r>
        <w:rPr>
          <w:rFonts w:eastAsia="MS Mincho" w:hint="eastAsia"/>
          <w:szCs w:val="20"/>
          <w:lang w:eastAsia="ja-JP"/>
        </w:rPr>
        <w:t xml:space="preserve">, </w:t>
      </w:r>
      <w:r>
        <w:rPr>
          <w:rFonts w:eastAsia="MS Mincho"/>
          <w:szCs w:val="20"/>
          <w:lang w:eastAsia="ja-JP"/>
        </w:rPr>
        <w:t>RAN</w:t>
      </w:r>
      <w:r w:rsidRPr="006B4F6F">
        <w:rPr>
          <w:rFonts w:eastAsia="MS Mincho"/>
          <w:szCs w:val="20"/>
          <w:lang w:eastAsia="ja-JP"/>
        </w:rPr>
        <w:t>1</w:t>
      </w:r>
      <w:r>
        <w:rPr>
          <w:rFonts w:eastAsia="MS Mincho" w:hint="eastAsia"/>
          <w:szCs w:val="20"/>
          <w:lang w:eastAsia="ja-JP"/>
        </w:rPr>
        <w:t xml:space="preserve"> NR Ad-Hoc meeting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January</w:t>
      </w:r>
      <w:r>
        <w:rPr>
          <w:rFonts w:eastAsia="MS Mincho"/>
          <w:szCs w:val="20"/>
          <w:lang w:eastAsia="ja-JP"/>
        </w:rPr>
        <w:t xml:space="preserve"> 201</w:t>
      </w:r>
      <w:r>
        <w:rPr>
          <w:rFonts w:eastAsia="MS Mincho" w:hint="eastAsia"/>
          <w:szCs w:val="20"/>
          <w:lang w:eastAsia="ja-JP"/>
        </w:rPr>
        <w:t>7</w:t>
      </w:r>
      <w:r w:rsidRPr="006B4F6F">
        <w:rPr>
          <w:rFonts w:eastAsia="MS Mincho"/>
          <w:szCs w:val="20"/>
          <w:lang w:eastAsia="ja-JP"/>
        </w:rPr>
        <w:t>.</w:t>
      </w:r>
    </w:p>
    <w:p w14:paraId="3271F463" w14:textId="40E61035" w:rsidR="00117641" w:rsidRPr="00AE5E04" w:rsidRDefault="0027619B" w:rsidP="00117641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 xml:space="preserve">R1-1700959, </w:t>
      </w:r>
      <w:r>
        <w:rPr>
          <w:rFonts w:eastAsia="MS Mincho"/>
          <w:szCs w:val="20"/>
          <w:lang w:eastAsia="ja-JP"/>
        </w:rPr>
        <w:t>“</w:t>
      </w:r>
      <w:r>
        <w:t xml:space="preserve">Discussion on partial retransmission for </w:t>
      </w:r>
      <w:proofErr w:type="spellStart"/>
      <w:r>
        <w:t>eMBB</w:t>
      </w:r>
      <w:proofErr w:type="spellEnd"/>
      <w:r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, Samsung, </w:t>
      </w:r>
      <w:r>
        <w:rPr>
          <w:rFonts w:eastAsia="MS Mincho"/>
          <w:szCs w:val="20"/>
          <w:lang w:eastAsia="ja-JP"/>
        </w:rPr>
        <w:t>RAN</w:t>
      </w:r>
      <w:r w:rsidRPr="006B4F6F">
        <w:rPr>
          <w:rFonts w:eastAsia="MS Mincho"/>
          <w:szCs w:val="20"/>
          <w:lang w:eastAsia="ja-JP"/>
        </w:rPr>
        <w:t>1</w:t>
      </w:r>
      <w:r>
        <w:rPr>
          <w:rFonts w:eastAsia="MS Mincho" w:hint="eastAsia"/>
          <w:szCs w:val="20"/>
          <w:lang w:eastAsia="ja-JP"/>
        </w:rPr>
        <w:t xml:space="preserve"> NR Ad-Hoc meeting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January</w:t>
      </w:r>
      <w:r>
        <w:rPr>
          <w:rFonts w:eastAsia="MS Mincho"/>
          <w:szCs w:val="20"/>
          <w:lang w:eastAsia="ja-JP"/>
        </w:rPr>
        <w:t xml:space="preserve"> 201</w:t>
      </w:r>
      <w:r>
        <w:rPr>
          <w:rFonts w:eastAsia="MS Mincho" w:hint="eastAsia"/>
          <w:szCs w:val="20"/>
          <w:lang w:eastAsia="ja-JP"/>
        </w:rPr>
        <w:t>7</w:t>
      </w:r>
      <w:r w:rsidRPr="006B4F6F">
        <w:rPr>
          <w:rFonts w:eastAsia="MS Mincho"/>
          <w:szCs w:val="20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</w:p>
    <w:p w14:paraId="189D9190" w14:textId="7795B1C1" w:rsidR="00AE5E04" w:rsidRPr="00AE5E04" w:rsidRDefault="00AE5E04" w:rsidP="00AE5E04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Theme="minorEastAsia" w:hint="eastAsia"/>
          <w:lang w:eastAsia="ja-JP"/>
        </w:rPr>
        <w:t xml:space="preserve">R1-1700960, </w:t>
      </w:r>
      <w:r>
        <w:rPr>
          <w:rFonts w:eastAsiaTheme="minorEastAsia"/>
          <w:lang w:eastAsia="ja-JP"/>
        </w:rPr>
        <w:t>“</w:t>
      </w:r>
      <w:r w:rsidRPr="00AE5E04">
        <w:rPr>
          <w:rFonts w:eastAsiaTheme="minorEastAsia"/>
          <w:lang w:eastAsia="ja-JP"/>
        </w:rPr>
        <w:t xml:space="preserve">Evaluation results of partial retransmission for </w:t>
      </w:r>
      <w:proofErr w:type="spellStart"/>
      <w:r w:rsidRPr="00AE5E04">
        <w:rPr>
          <w:rFonts w:eastAsiaTheme="minorEastAsia"/>
          <w:lang w:eastAsia="ja-JP"/>
        </w:rPr>
        <w:t>eMBB</w:t>
      </w:r>
      <w:proofErr w:type="spellEnd"/>
      <w:r>
        <w:rPr>
          <w:rFonts w:eastAsiaTheme="minorEastAsia"/>
          <w:lang w:eastAsia="ja-JP"/>
        </w:rPr>
        <w:t>”</w:t>
      </w:r>
      <w:r>
        <w:rPr>
          <w:rFonts w:eastAsiaTheme="minorEastAsia" w:hint="eastAsia"/>
          <w:lang w:eastAsia="ja-JP"/>
        </w:rPr>
        <w:t xml:space="preserve">, Samsung, </w:t>
      </w:r>
      <w:r>
        <w:rPr>
          <w:rFonts w:eastAsia="MS Mincho"/>
          <w:szCs w:val="20"/>
          <w:lang w:eastAsia="ja-JP"/>
        </w:rPr>
        <w:t>RAN</w:t>
      </w:r>
      <w:r w:rsidRPr="006B4F6F">
        <w:rPr>
          <w:rFonts w:eastAsia="MS Mincho"/>
          <w:szCs w:val="20"/>
          <w:lang w:eastAsia="ja-JP"/>
        </w:rPr>
        <w:t>1</w:t>
      </w:r>
      <w:r>
        <w:rPr>
          <w:rFonts w:eastAsia="MS Mincho" w:hint="eastAsia"/>
          <w:szCs w:val="20"/>
          <w:lang w:eastAsia="ja-JP"/>
        </w:rPr>
        <w:t xml:space="preserve"> NR Ad-Hoc meeting</w:t>
      </w:r>
      <w:r>
        <w:rPr>
          <w:rFonts w:eastAsia="MS Mincho"/>
          <w:szCs w:val="20"/>
          <w:lang w:eastAsia="ja-JP"/>
        </w:rPr>
        <w:t xml:space="preserve">, </w:t>
      </w:r>
      <w:r>
        <w:rPr>
          <w:rFonts w:eastAsia="MS Mincho" w:hint="eastAsia"/>
          <w:szCs w:val="20"/>
          <w:lang w:eastAsia="ja-JP"/>
        </w:rPr>
        <w:t>January</w:t>
      </w:r>
      <w:r>
        <w:rPr>
          <w:rFonts w:eastAsia="MS Mincho"/>
          <w:szCs w:val="20"/>
          <w:lang w:eastAsia="ja-JP"/>
        </w:rPr>
        <w:t xml:space="preserve"> 201</w:t>
      </w:r>
      <w:r>
        <w:rPr>
          <w:rFonts w:eastAsia="MS Mincho" w:hint="eastAsia"/>
          <w:szCs w:val="20"/>
          <w:lang w:eastAsia="ja-JP"/>
        </w:rPr>
        <w:t>7</w:t>
      </w:r>
      <w:r w:rsidRPr="006B4F6F">
        <w:rPr>
          <w:rFonts w:eastAsia="MS Mincho"/>
          <w:szCs w:val="20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</w:p>
    <w:p w14:paraId="363D5BF7" w14:textId="1DEE9D7E" w:rsidR="008B3B04" w:rsidRDefault="008B3B04">
      <w:pPr>
        <w:rPr>
          <w:rFonts w:ascii="Arial" w:eastAsiaTheme="minorEastAsia" w:hAnsi="Arial" w:cs="Arial"/>
          <w:sz w:val="21"/>
          <w:lang w:eastAsia="ja-JP"/>
        </w:rPr>
      </w:pPr>
    </w:p>
    <w:p w14:paraId="12D7A3A9" w14:textId="77777777" w:rsidR="00DE0B95" w:rsidRDefault="00DE0B95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8EB5359" w14:textId="7B1F9D50" w:rsidR="00B82B99" w:rsidRPr="0093198E" w:rsidRDefault="00B82B99" w:rsidP="00B82B99">
      <w:pPr>
        <w:pStyle w:val="Heading1"/>
        <w:numPr>
          <w:ilvl w:val="0"/>
          <w:numId w:val="0"/>
        </w:numPr>
        <w:ind w:left="432"/>
        <w:rPr>
          <w:rFonts w:eastAsiaTheme="minorEastAsia"/>
          <w:sz w:val="28"/>
          <w:lang w:eastAsia="ja-JP"/>
        </w:rPr>
      </w:pPr>
      <w:r w:rsidRPr="00B82B99">
        <w:rPr>
          <w:rFonts w:hint="eastAsia"/>
          <w:sz w:val="28"/>
          <w:lang w:eastAsia="ja-JP"/>
        </w:rPr>
        <w:lastRenderedPageBreak/>
        <w:t>Annex: Simulation assumptions</w:t>
      </w:r>
      <w:r w:rsidR="0093198E">
        <w:rPr>
          <w:rFonts w:eastAsiaTheme="minorEastAsia" w:hint="eastAsia"/>
          <w:sz w:val="28"/>
          <w:lang w:eastAsia="ja-JP"/>
        </w:rPr>
        <w:t xml:space="preserve"> for Fig. 1</w:t>
      </w:r>
    </w:p>
    <w:tbl>
      <w:tblPr>
        <w:tblW w:w="7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29"/>
        <w:gridCol w:w="4823"/>
      </w:tblGrid>
      <w:tr w:rsidR="008D3A7F" w:rsidRPr="004134B8" w14:paraId="38BD6FAF" w14:textId="77777777" w:rsidTr="008B3B04">
        <w:trPr>
          <w:trHeight w:val="333"/>
          <w:jc w:val="center"/>
        </w:trPr>
        <w:tc>
          <w:tcPr>
            <w:tcW w:w="2829" w:type="dxa"/>
            <w:shd w:val="clear" w:color="auto" w:fill="B22B3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85C3C" w14:textId="77777777" w:rsidR="008D3A7F" w:rsidRPr="004134B8" w:rsidRDefault="008D3A7F" w:rsidP="00393E70">
            <w:pPr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1"/>
                <w:szCs w:val="32"/>
                <w:lang w:val="en-US" w:eastAsia="ja-JP"/>
              </w:rPr>
              <w:t>Parameter</w:t>
            </w:r>
          </w:p>
        </w:tc>
        <w:tc>
          <w:tcPr>
            <w:tcW w:w="4823" w:type="dxa"/>
            <w:shd w:val="clear" w:color="auto" w:fill="B22B3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7759D0" w14:textId="77777777" w:rsidR="008D3A7F" w:rsidRPr="004134B8" w:rsidRDefault="008D3A7F" w:rsidP="00393E70">
            <w:pPr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1"/>
                <w:szCs w:val="32"/>
                <w:lang w:val="en-US" w:eastAsia="ja-JP"/>
              </w:rPr>
              <w:t>Value</w:t>
            </w:r>
          </w:p>
        </w:tc>
      </w:tr>
      <w:tr w:rsidR="008D3A7F" w:rsidRPr="004134B8" w14:paraId="4E54DB16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724E6F" w14:textId="7A722A3B" w:rsidR="008D3A7F" w:rsidRPr="004134B8" w:rsidRDefault="008D3A7F" w:rsidP="00CE728A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S</w:t>
            </w:r>
            <w:r w:rsidR="00CE728A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cenario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7EB90" w14:textId="121A2DB1" w:rsidR="008D3A7F" w:rsidRPr="004134B8" w:rsidRDefault="00CE728A" w:rsidP="00393E70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U</w:t>
            </w:r>
            <w:r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r</w:t>
            </w: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ban Macro</w:t>
            </w:r>
          </w:p>
        </w:tc>
      </w:tr>
      <w:tr w:rsidR="00CE728A" w:rsidRPr="004134B8" w14:paraId="0EE5B1D1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CE2548" w14:textId="1CE357CC" w:rsidR="00CE728A" w:rsidRPr="004134B8" w:rsidRDefault="00CE728A" w:rsidP="00CE728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Carrier frequency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78FF43" w14:textId="59CD12DF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4GHz</w:t>
            </w:r>
          </w:p>
        </w:tc>
      </w:tr>
      <w:tr w:rsidR="00CE728A" w:rsidRPr="004134B8" w14:paraId="2DEC5B52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17B3A1" w14:textId="5F7820A5" w:rsidR="00CE728A" w:rsidRDefault="00CE728A" w:rsidP="00CE728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Simulation bandwidth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252CF6D" w14:textId="54F5906E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20MHz </w:t>
            </w:r>
          </w:p>
        </w:tc>
      </w:tr>
      <w:tr w:rsidR="00CE728A" w:rsidRPr="004134B8" w14:paraId="408B4A19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60C4BE" w14:textId="3AA6778D" w:rsidR="00CE728A" w:rsidRDefault="00CE728A" w:rsidP="00CE728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BS antenna configurations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68A4E8" w14:textId="3AFEAF17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M=1, N=1, P=2</w:t>
            </w:r>
          </w:p>
        </w:tc>
      </w:tr>
      <w:tr w:rsidR="00CE728A" w:rsidRPr="004134B8" w14:paraId="19C5B13A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2F4EB3" w14:textId="502CCE05" w:rsidR="00CE728A" w:rsidRDefault="00CE728A" w:rsidP="00CE728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UE antenna configurations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EB0257" w14:textId="61E86863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M=1, N=1, P=2</w:t>
            </w:r>
          </w:p>
        </w:tc>
      </w:tr>
      <w:tr w:rsidR="00CE728A" w:rsidRPr="004134B8" w14:paraId="50FB599C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E804636" w14:textId="55A9A0AB" w:rsidR="00CE728A" w:rsidRDefault="00CE728A" w:rsidP="00CE728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BS TX power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127410" w14:textId="6785A8A5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46dBm</w:t>
            </w:r>
          </w:p>
        </w:tc>
      </w:tr>
      <w:tr w:rsidR="00CE728A" w:rsidRPr="004134B8" w14:paraId="5A9B5F68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40D526" w14:textId="15A80F8C" w:rsidR="00CE728A" w:rsidRDefault="00CE728A" w:rsidP="00CE728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Traffic model</w:t>
            </w:r>
          </w:p>
        </w:tc>
        <w:tc>
          <w:tcPr>
            <w:tcW w:w="4823" w:type="dxa"/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B2BF93" w14:textId="77777777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Unidirectional (DL)</w:t>
            </w:r>
          </w:p>
          <w:p w14:paraId="6883761E" w14:textId="1100F394" w:rsidR="00CE728A" w:rsidRDefault="006E5744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URLLC: FTP Model 3 (</w:t>
            </w:r>
            <w:r w:rsidR="00CE728A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packet size</w:t>
            </w: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 =</w:t>
            </w:r>
            <w:r w:rsidR="00CE728A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 32 bytes</w:t>
            </w: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, arrival rate = </w:t>
            </w:r>
            <w:r w:rsidR="000E0320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100 packets/second)</w:t>
            </w:r>
          </w:p>
          <w:p w14:paraId="423DDEDB" w14:textId="2EDB144B" w:rsidR="00CE728A" w:rsidRDefault="00CE728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proofErr w:type="spellStart"/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eMBB</w:t>
            </w:r>
            <w:proofErr w:type="spellEnd"/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: Full buffer </w:t>
            </w:r>
          </w:p>
        </w:tc>
      </w:tr>
      <w:tr w:rsidR="008D3A7F" w:rsidRPr="004134B8" w14:paraId="5CF964F7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5CADD" w14:textId="436C4EA8" w:rsidR="008D3A7F" w:rsidRPr="004134B8" w:rsidRDefault="008D3A7F" w:rsidP="00393E70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TTI length</w:t>
            </w:r>
          </w:p>
        </w:tc>
        <w:tc>
          <w:tcPr>
            <w:tcW w:w="4823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43B07" w14:textId="074A0ABB" w:rsidR="008D3A7F" w:rsidRPr="004134B8" w:rsidRDefault="00CE728A" w:rsidP="00393E70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URLLC: 1/7</w:t>
            </w:r>
            <w:r w:rsidR="008D3A7F"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ms</w:t>
            </w: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; </w:t>
            </w:r>
            <w:proofErr w:type="spellStart"/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eMBB</w:t>
            </w:r>
            <w:proofErr w:type="spellEnd"/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: 1ms</w:t>
            </w:r>
          </w:p>
        </w:tc>
      </w:tr>
      <w:tr w:rsidR="008D3A7F" w:rsidRPr="004134B8" w14:paraId="47DB586A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79EC73" w14:textId="1F1F0FA7" w:rsidR="008D3A7F" w:rsidRPr="004134B8" w:rsidRDefault="00D0259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MIMO method</w:t>
            </w:r>
          </w:p>
        </w:tc>
        <w:tc>
          <w:tcPr>
            <w:tcW w:w="4823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70DD02" w14:textId="3D5F1E9B" w:rsidR="008D3A7F" w:rsidRPr="004134B8" w:rsidRDefault="00D0259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LTE closed-loop precoding, 2x2 (</w:t>
            </w:r>
            <w:proofErr w:type="spellStart"/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eMBB</w:t>
            </w:r>
            <w:proofErr w:type="spellEnd"/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: rank adaptation, URLLC: rank 1 fixed)</w:t>
            </w:r>
          </w:p>
        </w:tc>
      </w:tr>
      <w:tr w:rsidR="008D3A7F" w:rsidRPr="004134B8" w14:paraId="6D2FCDAD" w14:textId="77777777" w:rsidTr="008B3B04">
        <w:trPr>
          <w:trHeight w:val="154"/>
          <w:jc w:val="center"/>
        </w:trPr>
        <w:tc>
          <w:tcPr>
            <w:tcW w:w="2829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D9C60E" w14:textId="77777777" w:rsidR="008D3A7F" w:rsidRPr="004134B8" w:rsidRDefault="008D3A7F" w:rsidP="00393E70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Channel estimation</w:t>
            </w:r>
          </w:p>
        </w:tc>
        <w:tc>
          <w:tcPr>
            <w:tcW w:w="4823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FF827" w14:textId="77777777" w:rsidR="008D3A7F" w:rsidRPr="004134B8" w:rsidRDefault="008D3A7F" w:rsidP="00393E70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Ideal</w:t>
            </w:r>
          </w:p>
        </w:tc>
      </w:tr>
      <w:tr w:rsidR="008D3A7F" w:rsidRPr="004134B8" w14:paraId="36BA9C7C" w14:textId="77777777" w:rsidTr="008B3B04">
        <w:trPr>
          <w:trHeight w:val="16"/>
          <w:jc w:val="center"/>
        </w:trPr>
        <w:tc>
          <w:tcPr>
            <w:tcW w:w="2829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4E3D12" w14:textId="0FEA66B2" w:rsidR="008D3A7F" w:rsidRPr="004134B8" w:rsidRDefault="008D3A7F" w:rsidP="00D0259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UE </w:t>
            </w:r>
            <w:r w:rsidR="00D0259A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distribution</w:t>
            </w:r>
          </w:p>
        </w:tc>
        <w:tc>
          <w:tcPr>
            <w:tcW w:w="4823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D2993F" w14:textId="77777777" w:rsidR="00D0259A" w:rsidRPr="00D0259A" w:rsidRDefault="00D0259A" w:rsidP="00D0259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Follow Urban Macro user distribution for both URLLC and </w:t>
            </w:r>
            <w:proofErr w:type="spellStart"/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eMBB</w:t>
            </w:r>
            <w:proofErr w:type="spellEnd"/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 UEs</w:t>
            </w:r>
          </w:p>
          <w:p w14:paraId="224DE1D3" w14:textId="77777777" w:rsidR="00D0259A" w:rsidRPr="00D0259A" w:rsidRDefault="00D0259A" w:rsidP="00D0259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20% Outdoor in cars: 30 km/h,</w:t>
            </w:r>
          </w:p>
          <w:p w14:paraId="20DD30A0" w14:textId="441072F0" w:rsidR="00D0259A" w:rsidRPr="00D0259A" w:rsidRDefault="00D0259A" w:rsidP="00D0259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80% Ind</w:t>
            </w:r>
            <w:r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oor: 3 km/h</w:t>
            </w:r>
          </w:p>
          <w:p w14:paraId="609F1CDA" w14:textId="77777777" w:rsidR="00D0259A" w:rsidRPr="00D0259A" w:rsidRDefault="00D0259A" w:rsidP="00D0259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URLLC: 10 UE/sector</w:t>
            </w:r>
          </w:p>
          <w:p w14:paraId="6E89C795" w14:textId="243F3B70" w:rsidR="008D3A7F" w:rsidRPr="004134B8" w:rsidRDefault="00D0259A" w:rsidP="00D0259A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proofErr w:type="spellStart"/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eMBB</w:t>
            </w:r>
            <w:proofErr w:type="spellEnd"/>
            <w:r w:rsidRPr="00D0259A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 xml:space="preserve">: </w:t>
            </w:r>
            <w:r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10 UE/sector</w:t>
            </w:r>
          </w:p>
        </w:tc>
      </w:tr>
      <w:tr w:rsidR="008D3A7F" w:rsidRPr="004134B8" w14:paraId="744E4271" w14:textId="77777777" w:rsidTr="008B3B04">
        <w:trPr>
          <w:trHeight w:val="16"/>
          <w:jc w:val="center"/>
        </w:trPr>
        <w:tc>
          <w:tcPr>
            <w:tcW w:w="2829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12168B" w14:textId="77777777" w:rsidR="008D3A7F" w:rsidRPr="004134B8" w:rsidRDefault="008D3A7F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Channel Model</w:t>
            </w:r>
          </w:p>
        </w:tc>
        <w:tc>
          <w:tcPr>
            <w:tcW w:w="4823" w:type="dxa"/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F78FA3" w14:textId="6C5967F8" w:rsidR="008D3A7F" w:rsidRPr="004134B8" w:rsidRDefault="00D0259A" w:rsidP="00393E70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36.873 3D Uma</w:t>
            </w:r>
          </w:p>
        </w:tc>
      </w:tr>
    </w:tbl>
    <w:p w14:paraId="5AEAC6AD" w14:textId="77777777" w:rsidR="008D3A7F" w:rsidRPr="008D3A7F" w:rsidRDefault="008D3A7F" w:rsidP="008D3A7F">
      <w:pPr>
        <w:rPr>
          <w:rFonts w:eastAsiaTheme="minorEastAsia"/>
          <w:lang w:eastAsia="ja-JP"/>
        </w:rPr>
      </w:pPr>
    </w:p>
    <w:sectPr w:rsidR="008D3A7F" w:rsidRPr="008D3A7F" w:rsidSect="008B3B04"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8B483E" w15:done="0"/>
  <w15:commentEx w15:paraId="205F507C" w15:done="0"/>
  <w15:commentEx w15:paraId="178BEA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093A1" w14:textId="77777777" w:rsidR="00C341CB" w:rsidRDefault="00C341CB" w:rsidP="007B0D35">
      <w:r>
        <w:separator/>
      </w:r>
    </w:p>
  </w:endnote>
  <w:endnote w:type="continuationSeparator" w:id="0">
    <w:p w14:paraId="1CDF7897" w14:textId="77777777" w:rsidR="00C341CB" w:rsidRDefault="00C341CB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2255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320097" w14:textId="064BBAB0" w:rsidR="008B3B04" w:rsidRDefault="008B3B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5A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37CD1" w14:textId="77777777" w:rsidR="00C341CB" w:rsidRDefault="00C341CB" w:rsidP="007B0D35">
      <w:r>
        <w:separator/>
      </w:r>
    </w:p>
  </w:footnote>
  <w:footnote w:type="continuationSeparator" w:id="0">
    <w:p w14:paraId="003E5552" w14:textId="77777777" w:rsidR="00C341CB" w:rsidRDefault="00C341CB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5411"/>
    <w:multiLevelType w:val="hybridMultilevel"/>
    <w:tmpl w:val="99BC2E4A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B7963"/>
    <w:multiLevelType w:val="hybridMultilevel"/>
    <w:tmpl w:val="4B2E75CE"/>
    <w:lvl w:ilvl="0" w:tplc="BD6ED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9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DC42C1E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5E73A40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5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8">
    <w:nsid w:val="52945109"/>
    <w:multiLevelType w:val="hybridMultilevel"/>
    <w:tmpl w:val="03F051D2"/>
    <w:lvl w:ilvl="0" w:tplc="7F16F2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1">
    <w:nsid w:val="63991EC8"/>
    <w:multiLevelType w:val="hybridMultilevel"/>
    <w:tmpl w:val="0CC67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3">
    <w:nsid w:val="76A745FE"/>
    <w:multiLevelType w:val="hybridMultilevel"/>
    <w:tmpl w:val="DD7A4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5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"/>
  </w:num>
  <w:num w:numId="4">
    <w:abstractNumId w:val="0"/>
  </w:num>
  <w:num w:numId="5">
    <w:abstractNumId w:val="2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8"/>
  </w:num>
  <w:num w:numId="1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24"/>
  </w:num>
  <w:num w:numId="13">
    <w:abstractNumId w:val="19"/>
  </w:num>
  <w:num w:numId="14">
    <w:abstractNumId w:val="5"/>
  </w:num>
  <w:num w:numId="15">
    <w:abstractNumId w:val="17"/>
  </w:num>
  <w:num w:numId="16">
    <w:abstractNumId w:val="3"/>
  </w:num>
  <w:num w:numId="17">
    <w:abstractNumId w:val="20"/>
  </w:num>
  <w:num w:numId="18">
    <w:abstractNumId w:val="22"/>
  </w:num>
  <w:num w:numId="19">
    <w:abstractNumId w:val="13"/>
  </w:num>
  <w:num w:numId="20">
    <w:abstractNumId w:val="14"/>
  </w:num>
  <w:num w:numId="21">
    <w:abstractNumId w:val="23"/>
  </w:num>
  <w:num w:numId="22">
    <w:abstractNumId w:val="18"/>
  </w:num>
  <w:num w:numId="23">
    <w:abstractNumId w:val="2"/>
  </w:num>
  <w:num w:numId="24">
    <w:abstractNumId w:val="21"/>
  </w:num>
  <w:num w:numId="25">
    <w:abstractNumId w:val="7"/>
  </w:num>
  <w:num w:numId="26">
    <w:abstractNumId w:val="10"/>
  </w:num>
  <w:num w:numId="27">
    <w:abstractNumId w:val="11"/>
  </w:num>
  <w:num w:numId="2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Weiwei/汪 巍崴">
    <w15:presenceInfo w15:providerId="AD" w15:userId="S-1-5-21-12408792-3978507794-1530591092-9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4FA5"/>
    <w:rsid w:val="000155CE"/>
    <w:rsid w:val="000156E3"/>
    <w:rsid w:val="00021A12"/>
    <w:rsid w:val="00022E7B"/>
    <w:rsid w:val="000302B0"/>
    <w:rsid w:val="00033CCF"/>
    <w:rsid w:val="00042C6D"/>
    <w:rsid w:val="00047576"/>
    <w:rsid w:val="000511DC"/>
    <w:rsid w:val="0005414F"/>
    <w:rsid w:val="00057DD2"/>
    <w:rsid w:val="0006131D"/>
    <w:rsid w:val="00067A22"/>
    <w:rsid w:val="000738B8"/>
    <w:rsid w:val="00076E7E"/>
    <w:rsid w:val="0008107A"/>
    <w:rsid w:val="000836F6"/>
    <w:rsid w:val="00086A7B"/>
    <w:rsid w:val="00086C1E"/>
    <w:rsid w:val="00091DDA"/>
    <w:rsid w:val="0009576A"/>
    <w:rsid w:val="000A319F"/>
    <w:rsid w:val="000A35C0"/>
    <w:rsid w:val="000A5510"/>
    <w:rsid w:val="000B29C6"/>
    <w:rsid w:val="000B68DA"/>
    <w:rsid w:val="000C3FB8"/>
    <w:rsid w:val="000C77A2"/>
    <w:rsid w:val="000D284A"/>
    <w:rsid w:val="000D3BC7"/>
    <w:rsid w:val="000D437C"/>
    <w:rsid w:val="000E0320"/>
    <w:rsid w:val="000E14A2"/>
    <w:rsid w:val="000E335B"/>
    <w:rsid w:val="000E405C"/>
    <w:rsid w:val="000F32B6"/>
    <w:rsid w:val="000F4BC6"/>
    <w:rsid w:val="000F5D81"/>
    <w:rsid w:val="000F63AC"/>
    <w:rsid w:val="000F6F12"/>
    <w:rsid w:val="000F6FFB"/>
    <w:rsid w:val="0010325F"/>
    <w:rsid w:val="00103BF8"/>
    <w:rsid w:val="00110FB1"/>
    <w:rsid w:val="00111AE3"/>
    <w:rsid w:val="001120D2"/>
    <w:rsid w:val="00115488"/>
    <w:rsid w:val="00117641"/>
    <w:rsid w:val="00120C5C"/>
    <w:rsid w:val="00123AC2"/>
    <w:rsid w:val="00130E2A"/>
    <w:rsid w:val="001319AB"/>
    <w:rsid w:val="001349AD"/>
    <w:rsid w:val="00135771"/>
    <w:rsid w:val="0014066B"/>
    <w:rsid w:val="0014562C"/>
    <w:rsid w:val="001565C7"/>
    <w:rsid w:val="00160F67"/>
    <w:rsid w:val="0016327C"/>
    <w:rsid w:val="00170CD3"/>
    <w:rsid w:val="00183EA3"/>
    <w:rsid w:val="001875B7"/>
    <w:rsid w:val="001878CF"/>
    <w:rsid w:val="00193B0B"/>
    <w:rsid w:val="00194509"/>
    <w:rsid w:val="001B1ACD"/>
    <w:rsid w:val="001C09C2"/>
    <w:rsid w:val="001C2C19"/>
    <w:rsid w:val="001C34B8"/>
    <w:rsid w:val="001C5A68"/>
    <w:rsid w:val="001D1191"/>
    <w:rsid w:val="001D1431"/>
    <w:rsid w:val="001D2A35"/>
    <w:rsid w:val="001D3189"/>
    <w:rsid w:val="001D3797"/>
    <w:rsid w:val="001D4C99"/>
    <w:rsid w:val="001E154E"/>
    <w:rsid w:val="001E3610"/>
    <w:rsid w:val="001E7AB0"/>
    <w:rsid w:val="00202D03"/>
    <w:rsid w:val="002136D7"/>
    <w:rsid w:val="002154DC"/>
    <w:rsid w:val="00217775"/>
    <w:rsid w:val="00217867"/>
    <w:rsid w:val="00225D4D"/>
    <w:rsid w:val="0022707D"/>
    <w:rsid w:val="0023324D"/>
    <w:rsid w:val="00233387"/>
    <w:rsid w:val="00236183"/>
    <w:rsid w:val="00241D46"/>
    <w:rsid w:val="00245CDC"/>
    <w:rsid w:val="0027098A"/>
    <w:rsid w:val="0027267C"/>
    <w:rsid w:val="002735A0"/>
    <w:rsid w:val="002746CA"/>
    <w:rsid w:val="0027619B"/>
    <w:rsid w:val="002767BB"/>
    <w:rsid w:val="00276E25"/>
    <w:rsid w:val="00284131"/>
    <w:rsid w:val="00285B3C"/>
    <w:rsid w:val="00293F52"/>
    <w:rsid w:val="00294809"/>
    <w:rsid w:val="002A05E3"/>
    <w:rsid w:val="002A48E1"/>
    <w:rsid w:val="002B4D7C"/>
    <w:rsid w:val="002B5845"/>
    <w:rsid w:val="002C13D2"/>
    <w:rsid w:val="002C370B"/>
    <w:rsid w:val="002C5995"/>
    <w:rsid w:val="002C6AF9"/>
    <w:rsid w:val="002E5D06"/>
    <w:rsid w:val="002F1525"/>
    <w:rsid w:val="002F4662"/>
    <w:rsid w:val="00301624"/>
    <w:rsid w:val="00301C66"/>
    <w:rsid w:val="00306F2A"/>
    <w:rsid w:val="00313E10"/>
    <w:rsid w:val="00313F46"/>
    <w:rsid w:val="003143E0"/>
    <w:rsid w:val="003156C1"/>
    <w:rsid w:val="0031724B"/>
    <w:rsid w:val="00317BCF"/>
    <w:rsid w:val="0032393E"/>
    <w:rsid w:val="00324A0A"/>
    <w:rsid w:val="00326CFA"/>
    <w:rsid w:val="00327350"/>
    <w:rsid w:val="0033083B"/>
    <w:rsid w:val="00330B11"/>
    <w:rsid w:val="003314F7"/>
    <w:rsid w:val="003363CB"/>
    <w:rsid w:val="00346A23"/>
    <w:rsid w:val="00346F55"/>
    <w:rsid w:val="00347418"/>
    <w:rsid w:val="0035327A"/>
    <w:rsid w:val="00354280"/>
    <w:rsid w:val="00363325"/>
    <w:rsid w:val="00366EE4"/>
    <w:rsid w:val="00371F14"/>
    <w:rsid w:val="00373870"/>
    <w:rsid w:val="003772C8"/>
    <w:rsid w:val="00391B48"/>
    <w:rsid w:val="003948F1"/>
    <w:rsid w:val="003A0EEE"/>
    <w:rsid w:val="003A3FF4"/>
    <w:rsid w:val="003C674A"/>
    <w:rsid w:val="003C7E7A"/>
    <w:rsid w:val="003D280E"/>
    <w:rsid w:val="003D4017"/>
    <w:rsid w:val="003E1171"/>
    <w:rsid w:val="003E2DAE"/>
    <w:rsid w:val="003E4EC2"/>
    <w:rsid w:val="003F08B5"/>
    <w:rsid w:val="003F25B0"/>
    <w:rsid w:val="004040D3"/>
    <w:rsid w:val="00410D30"/>
    <w:rsid w:val="004114E9"/>
    <w:rsid w:val="004134B8"/>
    <w:rsid w:val="004145DE"/>
    <w:rsid w:val="00416A9D"/>
    <w:rsid w:val="004173BF"/>
    <w:rsid w:val="00420DAC"/>
    <w:rsid w:val="0042283E"/>
    <w:rsid w:val="00432ABF"/>
    <w:rsid w:val="004336C9"/>
    <w:rsid w:val="004363DA"/>
    <w:rsid w:val="00442134"/>
    <w:rsid w:val="0045171C"/>
    <w:rsid w:val="00461DE0"/>
    <w:rsid w:val="00461F64"/>
    <w:rsid w:val="004623C0"/>
    <w:rsid w:val="00463455"/>
    <w:rsid w:val="00464D64"/>
    <w:rsid w:val="0047117C"/>
    <w:rsid w:val="00480111"/>
    <w:rsid w:val="004831C0"/>
    <w:rsid w:val="004926D7"/>
    <w:rsid w:val="004928BB"/>
    <w:rsid w:val="00493D21"/>
    <w:rsid w:val="00494977"/>
    <w:rsid w:val="004961FB"/>
    <w:rsid w:val="00496E02"/>
    <w:rsid w:val="004978A1"/>
    <w:rsid w:val="004A3A2C"/>
    <w:rsid w:val="004A7011"/>
    <w:rsid w:val="004B4101"/>
    <w:rsid w:val="004B4949"/>
    <w:rsid w:val="004B4B91"/>
    <w:rsid w:val="004C04CB"/>
    <w:rsid w:val="004C66D8"/>
    <w:rsid w:val="004D1A2B"/>
    <w:rsid w:val="004E076C"/>
    <w:rsid w:val="004E1213"/>
    <w:rsid w:val="004E4B13"/>
    <w:rsid w:val="004E5750"/>
    <w:rsid w:val="004E5A7D"/>
    <w:rsid w:val="004E7D64"/>
    <w:rsid w:val="004F055A"/>
    <w:rsid w:val="004F467D"/>
    <w:rsid w:val="004F79E3"/>
    <w:rsid w:val="0050101F"/>
    <w:rsid w:val="00503D16"/>
    <w:rsid w:val="005137B1"/>
    <w:rsid w:val="00517688"/>
    <w:rsid w:val="0052005F"/>
    <w:rsid w:val="00523ABA"/>
    <w:rsid w:val="00527497"/>
    <w:rsid w:val="0052765D"/>
    <w:rsid w:val="005302AA"/>
    <w:rsid w:val="005365A2"/>
    <w:rsid w:val="00537138"/>
    <w:rsid w:val="0054166E"/>
    <w:rsid w:val="00555D92"/>
    <w:rsid w:val="0058450A"/>
    <w:rsid w:val="005908DF"/>
    <w:rsid w:val="00595F69"/>
    <w:rsid w:val="005967E7"/>
    <w:rsid w:val="005A1847"/>
    <w:rsid w:val="005A3EBE"/>
    <w:rsid w:val="005A4434"/>
    <w:rsid w:val="005B1A91"/>
    <w:rsid w:val="005B1C0D"/>
    <w:rsid w:val="005B468E"/>
    <w:rsid w:val="005C2429"/>
    <w:rsid w:val="005C6004"/>
    <w:rsid w:val="005D1086"/>
    <w:rsid w:val="005D7DAA"/>
    <w:rsid w:val="005E5647"/>
    <w:rsid w:val="005E5E29"/>
    <w:rsid w:val="005F5971"/>
    <w:rsid w:val="0060625B"/>
    <w:rsid w:val="00606901"/>
    <w:rsid w:val="00621632"/>
    <w:rsid w:val="00624588"/>
    <w:rsid w:val="006317A4"/>
    <w:rsid w:val="00631EDF"/>
    <w:rsid w:val="00636A03"/>
    <w:rsid w:val="00636DA2"/>
    <w:rsid w:val="00652C97"/>
    <w:rsid w:val="00657D7D"/>
    <w:rsid w:val="00661731"/>
    <w:rsid w:val="006656C5"/>
    <w:rsid w:val="006760A3"/>
    <w:rsid w:val="00680ED2"/>
    <w:rsid w:val="00685D8F"/>
    <w:rsid w:val="00686667"/>
    <w:rsid w:val="00693410"/>
    <w:rsid w:val="00694311"/>
    <w:rsid w:val="006A6529"/>
    <w:rsid w:val="006B4F6F"/>
    <w:rsid w:val="006B5F97"/>
    <w:rsid w:val="006C0209"/>
    <w:rsid w:val="006C1528"/>
    <w:rsid w:val="006C1732"/>
    <w:rsid w:val="006C7DFD"/>
    <w:rsid w:val="006D0BE4"/>
    <w:rsid w:val="006D1BBD"/>
    <w:rsid w:val="006D3577"/>
    <w:rsid w:val="006E4827"/>
    <w:rsid w:val="006E5744"/>
    <w:rsid w:val="006E7529"/>
    <w:rsid w:val="006E7C6A"/>
    <w:rsid w:val="006F358A"/>
    <w:rsid w:val="006F3D41"/>
    <w:rsid w:val="006F5511"/>
    <w:rsid w:val="006F6238"/>
    <w:rsid w:val="006F71F8"/>
    <w:rsid w:val="00707EFF"/>
    <w:rsid w:val="00734E79"/>
    <w:rsid w:val="007351D9"/>
    <w:rsid w:val="00735982"/>
    <w:rsid w:val="00737886"/>
    <w:rsid w:val="0074370E"/>
    <w:rsid w:val="00755773"/>
    <w:rsid w:val="007617F5"/>
    <w:rsid w:val="0076644D"/>
    <w:rsid w:val="00771A84"/>
    <w:rsid w:val="00775BDC"/>
    <w:rsid w:val="007776E9"/>
    <w:rsid w:val="0078090B"/>
    <w:rsid w:val="007858D0"/>
    <w:rsid w:val="00786811"/>
    <w:rsid w:val="00792202"/>
    <w:rsid w:val="00792541"/>
    <w:rsid w:val="007A0C6B"/>
    <w:rsid w:val="007A590C"/>
    <w:rsid w:val="007A5C3D"/>
    <w:rsid w:val="007B0D35"/>
    <w:rsid w:val="007B711E"/>
    <w:rsid w:val="007C2BA6"/>
    <w:rsid w:val="007C3910"/>
    <w:rsid w:val="007C6310"/>
    <w:rsid w:val="007C768B"/>
    <w:rsid w:val="007D2331"/>
    <w:rsid w:val="007D32DA"/>
    <w:rsid w:val="007D42B4"/>
    <w:rsid w:val="007E0097"/>
    <w:rsid w:val="007E05F8"/>
    <w:rsid w:val="007E40D2"/>
    <w:rsid w:val="007E5207"/>
    <w:rsid w:val="007E6DCE"/>
    <w:rsid w:val="007F1AB4"/>
    <w:rsid w:val="007F2AA5"/>
    <w:rsid w:val="007F3E99"/>
    <w:rsid w:val="007F4DB2"/>
    <w:rsid w:val="00802235"/>
    <w:rsid w:val="008074EA"/>
    <w:rsid w:val="0083014C"/>
    <w:rsid w:val="00842AEE"/>
    <w:rsid w:val="00845B35"/>
    <w:rsid w:val="00846CC2"/>
    <w:rsid w:val="00847C1E"/>
    <w:rsid w:val="0085437B"/>
    <w:rsid w:val="00854B1D"/>
    <w:rsid w:val="00855A16"/>
    <w:rsid w:val="00870766"/>
    <w:rsid w:val="0087211A"/>
    <w:rsid w:val="00872DD3"/>
    <w:rsid w:val="00874502"/>
    <w:rsid w:val="008818D6"/>
    <w:rsid w:val="00881AF1"/>
    <w:rsid w:val="00885974"/>
    <w:rsid w:val="00887F1D"/>
    <w:rsid w:val="00892AEA"/>
    <w:rsid w:val="00892E24"/>
    <w:rsid w:val="008A56DB"/>
    <w:rsid w:val="008B1717"/>
    <w:rsid w:val="008B2A15"/>
    <w:rsid w:val="008B3B04"/>
    <w:rsid w:val="008C03FD"/>
    <w:rsid w:val="008C1C31"/>
    <w:rsid w:val="008D02B9"/>
    <w:rsid w:val="008D25B6"/>
    <w:rsid w:val="008D2D39"/>
    <w:rsid w:val="008D3A7F"/>
    <w:rsid w:val="008D42C3"/>
    <w:rsid w:val="008E0248"/>
    <w:rsid w:val="008E24E6"/>
    <w:rsid w:val="008E444B"/>
    <w:rsid w:val="008E6647"/>
    <w:rsid w:val="008E679E"/>
    <w:rsid w:val="008F1E3B"/>
    <w:rsid w:val="008F31F9"/>
    <w:rsid w:val="00900BEC"/>
    <w:rsid w:val="009018C9"/>
    <w:rsid w:val="00902552"/>
    <w:rsid w:val="00915490"/>
    <w:rsid w:val="009154C9"/>
    <w:rsid w:val="009163FE"/>
    <w:rsid w:val="0093198E"/>
    <w:rsid w:val="00936EC0"/>
    <w:rsid w:val="00937396"/>
    <w:rsid w:val="0094036A"/>
    <w:rsid w:val="0095163B"/>
    <w:rsid w:val="0095349C"/>
    <w:rsid w:val="00954929"/>
    <w:rsid w:val="009561EA"/>
    <w:rsid w:val="00980B94"/>
    <w:rsid w:val="009832A5"/>
    <w:rsid w:val="00992DA5"/>
    <w:rsid w:val="00997F50"/>
    <w:rsid w:val="009A5FCB"/>
    <w:rsid w:val="009A7271"/>
    <w:rsid w:val="009B086F"/>
    <w:rsid w:val="009B20BB"/>
    <w:rsid w:val="009B563A"/>
    <w:rsid w:val="009C1079"/>
    <w:rsid w:val="009C2FF0"/>
    <w:rsid w:val="009C3F96"/>
    <w:rsid w:val="009D7D37"/>
    <w:rsid w:val="009D7FA3"/>
    <w:rsid w:val="009E2243"/>
    <w:rsid w:val="009E4F6A"/>
    <w:rsid w:val="009F1D1B"/>
    <w:rsid w:val="009F387B"/>
    <w:rsid w:val="00A01FCE"/>
    <w:rsid w:val="00A07A25"/>
    <w:rsid w:val="00A11B9F"/>
    <w:rsid w:val="00A13183"/>
    <w:rsid w:val="00A161FE"/>
    <w:rsid w:val="00A233BC"/>
    <w:rsid w:val="00A3215F"/>
    <w:rsid w:val="00A35C0B"/>
    <w:rsid w:val="00A41A01"/>
    <w:rsid w:val="00A42439"/>
    <w:rsid w:val="00A424CA"/>
    <w:rsid w:val="00A43F79"/>
    <w:rsid w:val="00A4706B"/>
    <w:rsid w:val="00A50AB9"/>
    <w:rsid w:val="00A52B76"/>
    <w:rsid w:val="00A559F9"/>
    <w:rsid w:val="00A573C1"/>
    <w:rsid w:val="00A64BF1"/>
    <w:rsid w:val="00A656F8"/>
    <w:rsid w:val="00A65F89"/>
    <w:rsid w:val="00A72EB6"/>
    <w:rsid w:val="00A77832"/>
    <w:rsid w:val="00A84D66"/>
    <w:rsid w:val="00A855AD"/>
    <w:rsid w:val="00A865FB"/>
    <w:rsid w:val="00A91208"/>
    <w:rsid w:val="00A95ECC"/>
    <w:rsid w:val="00AA30E3"/>
    <w:rsid w:val="00AB391B"/>
    <w:rsid w:val="00AB6075"/>
    <w:rsid w:val="00AD02CE"/>
    <w:rsid w:val="00AD074B"/>
    <w:rsid w:val="00AD3052"/>
    <w:rsid w:val="00AD3E1A"/>
    <w:rsid w:val="00AE4282"/>
    <w:rsid w:val="00AE5E04"/>
    <w:rsid w:val="00AE79E8"/>
    <w:rsid w:val="00AF1782"/>
    <w:rsid w:val="00AF33C7"/>
    <w:rsid w:val="00AF419C"/>
    <w:rsid w:val="00AF6653"/>
    <w:rsid w:val="00B00846"/>
    <w:rsid w:val="00B02B15"/>
    <w:rsid w:val="00B17490"/>
    <w:rsid w:val="00B17526"/>
    <w:rsid w:val="00B17B3C"/>
    <w:rsid w:val="00B24609"/>
    <w:rsid w:val="00B26F6B"/>
    <w:rsid w:val="00B27CEF"/>
    <w:rsid w:val="00B30D6C"/>
    <w:rsid w:val="00B32DF6"/>
    <w:rsid w:val="00B33398"/>
    <w:rsid w:val="00B334A3"/>
    <w:rsid w:val="00B33606"/>
    <w:rsid w:val="00B35043"/>
    <w:rsid w:val="00B35F82"/>
    <w:rsid w:val="00B42718"/>
    <w:rsid w:val="00B43189"/>
    <w:rsid w:val="00B446B5"/>
    <w:rsid w:val="00B457FF"/>
    <w:rsid w:val="00B47B2A"/>
    <w:rsid w:val="00B47E9B"/>
    <w:rsid w:val="00B52B1E"/>
    <w:rsid w:val="00B53227"/>
    <w:rsid w:val="00B55AF8"/>
    <w:rsid w:val="00B56F92"/>
    <w:rsid w:val="00B67558"/>
    <w:rsid w:val="00B706C7"/>
    <w:rsid w:val="00B82B99"/>
    <w:rsid w:val="00B902A4"/>
    <w:rsid w:val="00B94E85"/>
    <w:rsid w:val="00B969ED"/>
    <w:rsid w:val="00B96D76"/>
    <w:rsid w:val="00BA139B"/>
    <w:rsid w:val="00BC1BEB"/>
    <w:rsid w:val="00BC2DB8"/>
    <w:rsid w:val="00BC3054"/>
    <w:rsid w:val="00BC694B"/>
    <w:rsid w:val="00BD0129"/>
    <w:rsid w:val="00BD0F53"/>
    <w:rsid w:val="00BD1A01"/>
    <w:rsid w:val="00BD5CD8"/>
    <w:rsid w:val="00C012A1"/>
    <w:rsid w:val="00C03CEE"/>
    <w:rsid w:val="00C05E9F"/>
    <w:rsid w:val="00C066FB"/>
    <w:rsid w:val="00C14FFF"/>
    <w:rsid w:val="00C15230"/>
    <w:rsid w:val="00C17FC9"/>
    <w:rsid w:val="00C23EB0"/>
    <w:rsid w:val="00C251BC"/>
    <w:rsid w:val="00C26081"/>
    <w:rsid w:val="00C26781"/>
    <w:rsid w:val="00C26A57"/>
    <w:rsid w:val="00C30E0D"/>
    <w:rsid w:val="00C341CB"/>
    <w:rsid w:val="00C3555E"/>
    <w:rsid w:val="00C40F2C"/>
    <w:rsid w:val="00C42205"/>
    <w:rsid w:val="00C43E1D"/>
    <w:rsid w:val="00C46F3F"/>
    <w:rsid w:val="00C51475"/>
    <w:rsid w:val="00C63508"/>
    <w:rsid w:val="00C64F4B"/>
    <w:rsid w:val="00C74890"/>
    <w:rsid w:val="00C76862"/>
    <w:rsid w:val="00C862DA"/>
    <w:rsid w:val="00C90F9D"/>
    <w:rsid w:val="00C9257D"/>
    <w:rsid w:val="00C94F8A"/>
    <w:rsid w:val="00CA2322"/>
    <w:rsid w:val="00CB0A5D"/>
    <w:rsid w:val="00CB2514"/>
    <w:rsid w:val="00CC21BC"/>
    <w:rsid w:val="00CC3A50"/>
    <w:rsid w:val="00CC5F09"/>
    <w:rsid w:val="00CE0128"/>
    <w:rsid w:val="00CE087E"/>
    <w:rsid w:val="00CE2D3C"/>
    <w:rsid w:val="00CE3125"/>
    <w:rsid w:val="00CE706C"/>
    <w:rsid w:val="00CE728A"/>
    <w:rsid w:val="00CF1247"/>
    <w:rsid w:val="00CF2A4A"/>
    <w:rsid w:val="00D0052F"/>
    <w:rsid w:val="00D00813"/>
    <w:rsid w:val="00D016AF"/>
    <w:rsid w:val="00D0259A"/>
    <w:rsid w:val="00D0274C"/>
    <w:rsid w:val="00D03D05"/>
    <w:rsid w:val="00D17465"/>
    <w:rsid w:val="00D17C74"/>
    <w:rsid w:val="00D21A38"/>
    <w:rsid w:val="00D21B7E"/>
    <w:rsid w:val="00D27159"/>
    <w:rsid w:val="00D2791A"/>
    <w:rsid w:val="00D33A09"/>
    <w:rsid w:val="00D33FC7"/>
    <w:rsid w:val="00D37F12"/>
    <w:rsid w:val="00D40A6E"/>
    <w:rsid w:val="00D416F0"/>
    <w:rsid w:val="00D41E6F"/>
    <w:rsid w:val="00D44075"/>
    <w:rsid w:val="00D44C13"/>
    <w:rsid w:val="00D539B5"/>
    <w:rsid w:val="00D60E9B"/>
    <w:rsid w:val="00D61FA8"/>
    <w:rsid w:val="00D63FBB"/>
    <w:rsid w:val="00D66092"/>
    <w:rsid w:val="00D67562"/>
    <w:rsid w:val="00D82BE2"/>
    <w:rsid w:val="00D86172"/>
    <w:rsid w:val="00D86AD9"/>
    <w:rsid w:val="00D877CB"/>
    <w:rsid w:val="00D91997"/>
    <w:rsid w:val="00D97263"/>
    <w:rsid w:val="00DA35F9"/>
    <w:rsid w:val="00DA6E31"/>
    <w:rsid w:val="00DB0A82"/>
    <w:rsid w:val="00DB345D"/>
    <w:rsid w:val="00DB3692"/>
    <w:rsid w:val="00DB65DA"/>
    <w:rsid w:val="00DB7AE6"/>
    <w:rsid w:val="00DD2296"/>
    <w:rsid w:val="00DD341B"/>
    <w:rsid w:val="00DD4D09"/>
    <w:rsid w:val="00DE0B95"/>
    <w:rsid w:val="00DE4FE3"/>
    <w:rsid w:val="00DE7F1E"/>
    <w:rsid w:val="00E06650"/>
    <w:rsid w:val="00E06B53"/>
    <w:rsid w:val="00E12FBE"/>
    <w:rsid w:val="00E157A6"/>
    <w:rsid w:val="00E173C3"/>
    <w:rsid w:val="00E20DE2"/>
    <w:rsid w:val="00E22D0C"/>
    <w:rsid w:val="00E23CFA"/>
    <w:rsid w:val="00E32435"/>
    <w:rsid w:val="00E344E3"/>
    <w:rsid w:val="00E40787"/>
    <w:rsid w:val="00E41D03"/>
    <w:rsid w:val="00E425CE"/>
    <w:rsid w:val="00E4300E"/>
    <w:rsid w:val="00E4468B"/>
    <w:rsid w:val="00E46E89"/>
    <w:rsid w:val="00E60A57"/>
    <w:rsid w:val="00E62D0C"/>
    <w:rsid w:val="00E63F76"/>
    <w:rsid w:val="00E740CF"/>
    <w:rsid w:val="00E752EC"/>
    <w:rsid w:val="00E770B3"/>
    <w:rsid w:val="00E83EF3"/>
    <w:rsid w:val="00E869D8"/>
    <w:rsid w:val="00ED2015"/>
    <w:rsid w:val="00ED3140"/>
    <w:rsid w:val="00ED4F81"/>
    <w:rsid w:val="00ED6439"/>
    <w:rsid w:val="00EF0BFB"/>
    <w:rsid w:val="00EF182B"/>
    <w:rsid w:val="00EF2E63"/>
    <w:rsid w:val="00EF5811"/>
    <w:rsid w:val="00F00509"/>
    <w:rsid w:val="00F00625"/>
    <w:rsid w:val="00F01E03"/>
    <w:rsid w:val="00F06933"/>
    <w:rsid w:val="00F129DE"/>
    <w:rsid w:val="00F12DC3"/>
    <w:rsid w:val="00F12E36"/>
    <w:rsid w:val="00F14FCE"/>
    <w:rsid w:val="00F2167B"/>
    <w:rsid w:val="00F3171D"/>
    <w:rsid w:val="00F328F9"/>
    <w:rsid w:val="00F33D65"/>
    <w:rsid w:val="00F36E77"/>
    <w:rsid w:val="00F41461"/>
    <w:rsid w:val="00F466AA"/>
    <w:rsid w:val="00F475A0"/>
    <w:rsid w:val="00F475D7"/>
    <w:rsid w:val="00F51C0D"/>
    <w:rsid w:val="00F55A70"/>
    <w:rsid w:val="00F55E07"/>
    <w:rsid w:val="00F614AF"/>
    <w:rsid w:val="00F74EF1"/>
    <w:rsid w:val="00F74EFB"/>
    <w:rsid w:val="00F80465"/>
    <w:rsid w:val="00F837B3"/>
    <w:rsid w:val="00F96CF8"/>
    <w:rsid w:val="00FA65B6"/>
    <w:rsid w:val="00FB1D68"/>
    <w:rsid w:val="00FB5862"/>
    <w:rsid w:val="00FC078C"/>
    <w:rsid w:val="00FC253F"/>
    <w:rsid w:val="00FC6DDD"/>
    <w:rsid w:val="00FD0451"/>
    <w:rsid w:val="00FD0DE9"/>
    <w:rsid w:val="00FE006B"/>
    <w:rsid w:val="00FE457B"/>
    <w:rsid w:val="00FF34F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412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1103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2017-02-05T09:58:00Z</dcterms:created>
  <dcterms:modified xsi:type="dcterms:W3CDTF">2017-02-06T10:59:00Z</dcterms:modified>
</cp:coreProperties>
</file>